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E015C">
      <w:pPr>
        <w:pStyle w:val="Textkrper"/>
        <w:kinsoku w:val="0"/>
        <w:overflowPunct w:val="0"/>
        <w:spacing w:before="4" w:line="465" w:lineRule="exact"/>
        <w:ind w:left="1916" w:right="1916"/>
        <w:jc w:val="center"/>
        <w:rPr>
          <w:rFonts w:ascii="FrutigerNextPro-Medium" w:hAnsi="FrutigerNextPro-Medium" w:cs="FrutigerNextPro-Medium"/>
          <w:color w:val="1A171C"/>
          <w:sz w:val="36"/>
          <w:szCs w:val="36"/>
        </w:rPr>
      </w:pPr>
      <w:r>
        <w:rPr>
          <w:noProof/>
        </w:rPr>
        <w:pict>
          <v:shapetype id="_x0000_t202" coordsize="21600,21600" o:spt="202" path="m,l,21600r21600,l21600,xe">
            <v:stroke joinstyle="miter"/>
            <v:path gradientshapeok="t" o:connecttype="rect"/>
          </v:shapetype>
          <v:shape id="_x0000_s1033" type="#_x0000_t202" style="position:absolute;left:0;text-align:left;margin-left:560.4pt;margin-top:381.4pt;width:29.5pt;height:134.6pt;z-index:3;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NextPro-Medium" w:hAnsi="FrutigerNextPro-Medium" w:cs="FrutigerNextPro-Medium"/>
          <w:color w:val="1A171C"/>
          <w:sz w:val="36"/>
          <w:szCs w:val="36"/>
        </w:rPr>
        <w:t>G.</w:t>
      </w:r>
    </w:p>
    <w:p w:rsidR="00000000" w:rsidRDefault="00EE015C">
      <w:pPr>
        <w:pStyle w:val="Textkrper"/>
        <w:kinsoku w:val="0"/>
        <w:overflowPunct w:val="0"/>
        <w:spacing w:line="465" w:lineRule="exact"/>
        <w:ind w:left="1916" w:right="1916"/>
        <w:jc w:val="center"/>
        <w:rPr>
          <w:rFonts w:ascii="FrutigerNextPro-Medium" w:hAnsi="FrutigerNextPro-Medium" w:cs="FrutigerNextPro-Medium"/>
          <w:color w:val="1A171C"/>
          <w:sz w:val="36"/>
          <w:szCs w:val="36"/>
        </w:rPr>
      </w:pPr>
      <w:proofErr w:type="spellStart"/>
      <w:r>
        <w:rPr>
          <w:rFonts w:ascii="FrutigerNextPro-Medium" w:hAnsi="FrutigerNextPro-Medium" w:cs="FrutigerNextPro-Medium"/>
          <w:color w:val="1A171C"/>
          <w:sz w:val="36"/>
          <w:szCs w:val="36"/>
        </w:rPr>
        <w:t>Fachplanervertrag</w:t>
      </w:r>
      <w:proofErr w:type="spellEnd"/>
      <w:r>
        <w:rPr>
          <w:rFonts w:ascii="FrutigerNextPro-Medium" w:hAnsi="FrutigerNextPro-Medium" w:cs="FrutigerNextPro-Medium"/>
          <w:color w:val="1A171C"/>
          <w:sz w:val="36"/>
          <w:szCs w:val="36"/>
        </w:rPr>
        <w:t xml:space="preserve"> Technische Ausrüstung</w:t>
      </w:r>
    </w:p>
    <w:p w:rsidR="00000000" w:rsidRDefault="00EE015C">
      <w:pPr>
        <w:pStyle w:val="Textkrper"/>
        <w:kinsoku w:val="0"/>
        <w:overflowPunct w:val="0"/>
        <w:rPr>
          <w:rFonts w:ascii="FrutigerNextPro-Medium" w:hAnsi="FrutigerNextPro-Medium" w:cs="FrutigerNextPro-Medium"/>
          <w:sz w:val="40"/>
          <w:szCs w:val="40"/>
        </w:rPr>
      </w:pPr>
    </w:p>
    <w:p w:rsidR="00000000" w:rsidRDefault="00EE015C">
      <w:pPr>
        <w:pStyle w:val="Textkrper"/>
        <w:kinsoku w:val="0"/>
        <w:overflowPunct w:val="0"/>
        <w:spacing w:before="4"/>
        <w:rPr>
          <w:rFonts w:ascii="FrutigerNextPro-Medium" w:hAnsi="FrutigerNextPro-Medium" w:cs="FrutigerNextPro-Medium"/>
          <w:sz w:val="44"/>
          <w:szCs w:val="44"/>
        </w:rPr>
      </w:pPr>
    </w:p>
    <w:p w:rsidR="00000000" w:rsidRDefault="00EE015C">
      <w:pPr>
        <w:pStyle w:val="Textkrper"/>
        <w:kinsoku w:val="0"/>
        <w:overflowPunct w:val="0"/>
        <w:ind w:left="1916" w:right="1916"/>
        <w:jc w:val="center"/>
        <w:rPr>
          <w:color w:val="1A171C"/>
        </w:rPr>
      </w:pPr>
      <w:r>
        <w:rPr>
          <w:color w:val="1A171C"/>
        </w:rPr>
        <w:t>Zwischen</w:t>
      </w:r>
    </w:p>
    <w:p w:rsidR="00000000" w:rsidRDefault="00EE015C">
      <w:pPr>
        <w:pStyle w:val="Textkrper"/>
        <w:kinsoku w:val="0"/>
        <w:overflowPunct w:val="0"/>
        <w:spacing w:before="3"/>
        <w:rPr>
          <w:sz w:val="11"/>
          <w:szCs w:val="11"/>
        </w:rPr>
      </w:pPr>
      <w:r>
        <w:rPr>
          <w:noProof/>
        </w:rPr>
        <w:pict>
          <v:shape id="_x0000_s1034" style="position:absolute;margin-left:77.05pt;margin-top:9.75pt;width:441.85pt;height:35.5pt;z-index:4;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65"/>
        <w:ind w:left="1916" w:right="1916"/>
        <w:jc w:val="center"/>
        <w:rPr>
          <w:color w:val="1A171C"/>
        </w:rPr>
      </w:pPr>
      <w:r>
        <w:rPr>
          <w:color w:val="1A171C"/>
        </w:rPr>
        <w:t>vertreten durch</w:t>
      </w:r>
    </w:p>
    <w:p w:rsidR="00000000" w:rsidRDefault="00EE015C">
      <w:pPr>
        <w:pStyle w:val="Textkrper"/>
        <w:kinsoku w:val="0"/>
        <w:overflowPunct w:val="0"/>
        <w:spacing w:before="4"/>
        <w:rPr>
          <w:sz w:val="11"/>
          <w:szCs w:val="11"/>
        </w:rPr>
      </w:pPr>
      <w:r>
        <w:rPr>
          <w:noProof/>
        </w:rPr>
        <w:pict>
          <v:shape id="_x0000_s1035" style="position:absolute;margin-left:77.05pt;margin-top:9.75pt;width:441.85pt;height:35.5pt;z-index:5;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65"/>
        <w:ind w:left="1916" w:right="1916"/>
        <w:jc w:val="center"/>
        <w:rPr>
          <w:color w:val="1A171C"/>
        </w:rPr>
      </w:pPr>
      <w:r>
        <w:rPr>
          <w:color w:val="1A171C"/>
        </w:rPr>
        <w:t>in (Straße, Nr., PLZ, Ort)</w:t>
      </w:r>
    </w:p>
    <w:p w:rsidR="00000000" w:rsidRDefault="00EE015C">
      <w:pPr>
        <w:pStyle w:val="Textkrper"/>
        <w:kinsoku w:val="0"/>
        <w:overflowPunct w:val="0"/>
        <w:spacing w:before="4"/>
        <w:rPr>
          <w:sz w:val="11"/>
          <w:szCs w:val="11"/>
        </w:rPr>
      </w:pPr>
      <w:r>
        <w:rPr>
          <w:noProof/>
        </w:rPr>
        <w:pict>
          <v:shape id="_x0000_s1036" style="position:absolute;margin-left:76.7pt;margin-top:9.75pt;width:441.85pt;height:35.5pt;z-index:6;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Textkrper"/>
        <w:kinsoku w:val="0"/>
        <w:overflowPunct w:val="0"/>
        <w:spacing w:line="415" w:lineRule="auto"/>
        <w:ind w:left="3603" w:right="3601"/>
        <w:jc w:val="center"/>
        <w:rPr>
          <w:color w:val="1A171C"/>
        </w:rPr>
      </w:pPr>
      <w:r>
        <w:rPr>
          <w:color w:val="1A171C"/>
        </w:rPr>
        <w:t xml:space="preserve">- nachstehend </w:t>
      </w:r>
      <w:r>
        <w:rPr>
          <w:rFonts w:ascii="FrutigerNextPro-Medium" w:hAnsi="FrutigerNextPro-Medium" w:cs="FrutigerNextPro-Medium"/>
          <w:color w:val="1A171C"/>
        </w:rPr>
        <w:t xml:space="preserve">Auftraggeber </w:t>
      </w:r>
      <w:r>
        <w:rPr>
          <w:color w:val="1A171C"/>
        </w:rPr>
        <w:t>genannt - und</w:t>
      </w:r>
    </w:p>
    <w:p w:rsidR="00000000" w:rsidRDefault="00EE015C">
      <w:pPr>
        <w:pStyle w:val="Textkrper"/>
        <w:kinsoku w:val="0"/>
        <w:overflowPunct w:val="0"/>
        <w:ind w:left="801"/>
      </w:pPr>
      <w:r>
        <w:rPr>
          <w:noProof/>
        </w:rPr>
      </w:r>
      <w:r>
        <w:pict>
          <v:group id="_x0000_s1037" style="width:441.85pt;height:35.5pt;mso-position-horizontal-relative:char;mso-position-vertical-relative:line" coordsize="8837,710" o:allowincell="f">
            <v:shape id="_x0000_s1038" style="position:absolute;width:8837;height:710;mso-position-horizontal-relative:page;mso-position-vertical-relative:page" coordsize="8837,710" o:allowincell="f" path="m,hhl8836,r,709l,709,,xe" fillcolor="#eceded" stroked="f">
              <v:path arrowok="t"/>
            </v:shape>
            <w10:anchorlock/>
          </v:group>
        </w:pict>
      </w:r>
    </w:p>
    <w:p w:rsidR="00000000" w:rsidRDefault="00EE015C">
      <w:pPr>
        <w:pStyle w:val="Textkrper"/>
        <w:kinsoku w:val="0"/>
        <w:overflowPunct w:val="0"/>
        <w:rPr>
          <w:sz w:val="22"/>
          <w:szCs w:val="22"/>
        </w:rPr>
      </w:pPr>
    </w:p>
    <w:p w:rsidR="00000000" w:rsidRDefault="00EE015C">
      <w:pPr>
        <w:pStyle w:val="Textkrper"/>
        <w:kinsoku w:val="0"/>
        <w:overflowPunct w:val="0"/>
        <w:spacing w:before="153"/>
        <w:ind w:left="1916" w:right="1916"/>
        <w:jc w:val="center"/>
        <w:rPr>
          <w:color w:val="1A171C"/>
        </w:rPr>
      </w:pPr>
      <w:r>
        <w:rPr>
          <w:color w:val="1A171C"/>
        </w:rPr>
        <w:t>vertreten durch</w:t>
      </w:r>
    </w:p>
    <w:p w:rsidR="00000000" w:rsidRDefault="00EE015C">
      <w:pPr>
        <w:pStyle w:val="Textkrper"/>
        <w:kinsoku w:val="0"/>
        <w:overflowPunct w:val="0"/>
        <w:spacing w:before="3"/>
        <w:rPr>
          <w:sz w:val="11"/>
          <w:szCs w:val="11"/>
        </w:rPr>
      </w:pPr>
      <w:r>
        <w:rPr>
          <w:noProof/>
        </w:rPr>
        <w:pict>
          <v:shape id="_x0000_s1039" style="position:absolute;margin-left:77.05pt;margin-top:9.75pt;width:441.85pt;height:35.5pt;z-index:7;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65"/>
        <w:ind w:left="1916" w:right="1916"/>
        <w:jc w:val="center"/>
        <w:rPr>
          <w:color w:val="1A171C"/>
        </w:rPr>
      </w:pPr>
      <w:r>
        <w:rPr>
          <w:color w:val="1A171C"/>
        </w:rPr>
        <w:t>in (Straße, Nr., PLZ, Ort)</w:t>
      </w:r>
    </w:p>
    <w:p w:rsidR="00000000" w:rsidRDefault="00EE015C">
      <w:pPr>
        <w:pStyle w:val="Textkrper"/>
        <w:kinsoku w:val="0"/>
        <w:overflowPunct w:val="0"/>
        <w:spacing w:before="4"/>
        <w:rPr>
          <w:sz w:val="11"/>
          <w:szCs w:val="11"/>
        </w:rPr>
      </w:pPr>
      <w:r>
        <w:rPr>
          <w:noProof/>
        </w:rPr>
        <w:pict>
          <v:shape id="_x0000_s1040" style="position:absolute;margin-left:77.05pt;margin-top:9.75pt;width:441.85pt;height:35.5pt;z-index:8;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65"/>
        <w:ind w:left="1916" w:right="1916"/>
        <w:jc w:val="center"/>
        <w:rPr>
          <w:color w:val="1A171C"/>
        </w:rPr>
      </w:pPr>
      <w:r>
        <w:rPr>
          <w:color w:val="1A171C"/>
        </w:rPr>
        <w:t xml:space="preserve">- nachstehend </w:t>
      </w:r>
      <w:r>
        <w:rPr>
          <w:rFonts w:ascii="FrutigerNextPro-Medium" w:hAnsi="FrutigerNextPro-Medium" w:cs="FrutigerNextPro-Medium"/>
          <w:color w:val="1A171C"/>
        </w:rPr>
        <w:t xml:space="preserve">Auftragnehmer </w:t>
      </w:r>
      <w:r>
        <w:rPr>
          <w:color w:val="1A171C"/>
        </w:rPr>
        <w:t>genannt -</w:t>
      </w:r>
    </w:p>
    <w:p w:rsidR="00000000" w:rsidRDefault="00EE015C">
      <w:pPr>
        <w:pStyle w:val="Textkrper"/>
        <w:kinsoku w:val="0"/>
        <w:overflowPunct w:val="0"/>
        <w:rPr>
          <w:sz w:val="32"/>
          <w:szCs w:val="32"/>
        </w:rPr>
      </w:pPr>
    </w:p>
    <w:p w:rsidR="00000000" w:rsidRDefault="00EE015C">
      <w:pPr>
        <w:pStyle w:val="Textkrper"/>
        <w:kinsoku w:val="0"/>
        <w:overflowPunct w:val="0"/>
        <w:spacing w:before="1"/>
        <w:ind w:left="1916" w:right="1916"/>
        <w:jc w:val="center"/>
        <w:rPr>
          <w:color w:val="1A171C"/>
        </w:rPr>
      </w:pPr>
      <w:r>
        <w:rPr>
          <w:color w:val="1A171C"/>
        </w:rPr>
        <w:t xml:space="preserve">wird folgender </w:t>
      </w:r>
      <w:proofErr w:type="spellStart"/>
      <w:r>
        <w:rPr>
          <w:color w:val="1A171C"/>
        </w:rPr>
        <w:t>Fachplanervertrag</w:t>
      </w:r>
      <w:proofErr w:type="spellEnd"/>
      <w:r>
        <w:rPr>
          <w:color w:val="1A171C"/>
        </w:rPr>
        <w:t xml:space="preserve"> Technische Ausrüstung geschloss</w:t>
      </w:r>
      <w:r>
        <w:rPr>
          <w:color w:val="1A171C"/>
        </w:rPr>
        <w:t>en:</w:t>
      </w:r>
    </w:p>
    <w:p w:rsidR="00000000" w:rsidRDefault="00EE015C">
      <w:pPr>
        <w:pStyle w:val="Textkrper"/>
        <w:kinsoku w:val="0"/>
        <w:overflowPunct w:val="0"/>
        <w:spacing w:before="1"/>
        <w:ind w:left="1916" w:right="1916"/>
        <w:jc w:val="center"/>
        <w:rPr>
          <w:color w:val="1A171C"/>
        </w:rPr>
        <w:sectPr w:rsidR="00000000">
          <w:footerReference w:type="even" r:id="rId7"/>
          <w:footerReference w:type="default" r:id="rId8"/>
          <w:pgSz w:w="11910" w:h="16840"/>
          <w:pgMar w:top="1020" w:right="740" w:bottom="1080" w:left="740" w:header="0" w:footer="883" w:gutter="0"/>
          <w:pgNumType w:start="1"/>
          <w:cols w:space="720"/>
          <w:noEndnote/>
        </w:sectPr>
      </w:pPr>
    </w:p>
    <w:p w:rsidR="00000000" w:rsidRDefault="00EE015C">
      <w:pPr>
        <w:pStyle w:val="Textkrper"/>
        <w:kinsoku w:val="0"/>
        <w:overflowPunct w:val="0"/>
        <w:spacing w:before="4"/>
        <w:ind w:left="1916" w:right="1916"/>
        <w:jc w:val="center"/>
        <w:rPr>
          <w:rFonts w:ascii="FrutigerNextPro-Medium" w:hAnsi="FrutigerNextPro-Medium" w:cs="FrutigerNextPro-Medium"/>
          <w:color w:val="1A171C"/>
          <w:sz w:val="36"/>
          <w:szCs w:val="36"/>
        </w:rPr>
      </w:pPr>
      <w:r>
        <w:rPr>
          <w:noProof/>
        </w:rPr>
        <w:lastRenderedPageBreak/>
        <w:pict>
          <v:shape id="_x0000_s1041" type="#_x0000_t202" style="position:absolute;left:0;text-align:left;margin-left:6.8pt;margin-top:381.4pt;width:29.5pt;height:134.6pt;z-index:9;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NextPro-Medium" w:hAnsi="FrutigerNextPro-Medium" w:cs="FrutigerNextPro-Medium"/>
          <w:color w:val="1A171C"/>
          <w:sz w:val="36"/>
          <w:szCs w:val="36"/>
        </w:rPr>
        <w:t>Inhalt</w:t>
      </w:r>
    </w:p>
    <w:p w:rsidR="00000000" w:rsidRDefault="00EE015C">
      <w:pPr>
        <w:pStyle w:val="Textkrper"/>
        <w:kinsoku w:val="0"/>
        <w:overflowPunct w:val="0"/>
        <w:rPr>
          <w:rFonts w:ascii="FrutigerNextPro-Medium" w:hAnsi="FrutigerNextPro-Medium" w:cs="FrutigerNextPro-Medium"/>
        </w:rPr>
      </w:pPr>
    </w:p>
    <w:p w:rsidR="00000000" w:rsidRDefault="00EE015C">
      <w:pPr>
        <w:pStyle w:val="Textkrper"/>
        <w:kinsoku w:val="0"/>
        <w:overflowPunct w:val="0"/>
        <w:rPr>
          <w:rFonts w:ascii="FrutigerNextPro-Medium" w:hAnsi="FrutigerNextPro-Medium" w:cs="FrutigerNextPro-Medium"/>
        </w:rPr>
      </w:pPr>
    </w:p>
    <w:p w:rsidR="00000000" w:rsidRDefault="00EE015C">
      <w:pPr>
        <w:pStyle w:val="Textkrper"/>
        <w:kinsoku w:val="0"/>
        <w:overflowPunct w:val="0"/>
        <w:rPr>
          <w:rFonts w:ascii="FrutigerNextPro-Medium" w:hAnsi="FrutigerNextPro-Medium" w:cs="FrutigerNextPro-Medium"/>
        </w:rPr>
      </w:pPr>
    </w:p>
    <w:p w:rsidR="00000000" w:rsidRDefault="00EE015C">
      <w:pPr>
        <w:pStyle w:val="Textkrper"/>
        <w:kinsoku w:val="0"/>
        <w:overflowPunct w:val="0"/>
        <w:spacing w:before="7"/>
        <w:rPr>
          <w:rFonts w:ascii="FrutigerNextPro-Medium" w:hAnsi="FrutigerNextPro-Medium" w:cs="FrutigerNextPro-Medium"/>
          <w:sz w:val="16"/>
          <w:szCs w:val="16"/>
        </w:rPr>
      </w:pPr>
    </w:p>
    <w:p w:rsidR="00000000" w:rsidRDefault="00EE015C">
      <w:pPr>
        <w:pStyle w:val="Listenabsatz"/>
        <w:numPr>
          <w:ilvl w:val="0"/>
          <w:numId w:val="11"/>
        </w:numPr>
        <w:tabs>
          <w:tab w:val="left" w:pos="831"/>
        </w:tabs>
        <w:kinsoku w:val="0"/>
        <w:overflowPunct w:val="0"/>
        <w:spacing w:before="60"/>
        <w:rPr>
          <w:rFonts w:ascii="FrutigerNextPro-Medium" w:hAnsi="FrutigerNextPro-Medium" w:cs="FrutigerNextPro-Medium"/>
          <w:color w:val="1A171C"/>
          <w:sz w:val="20"/>
          <w:szCs w:val="20"/>
        </w:rPr>
      </w:pPr>
      <w:r>
        <w:rPr>
          <w:color w:val="1A171C"/>
          <w:sz w:val="20"/>
          <w:szCs w:val="20"/>
        </w:rPr>
        <w:t>VORBEMERKUNGEN</w:t>
      </w:r>
      <w:r>
        <w:rPr>
          <w:color w:val="1A171C"/>
          <w:spacing w:val="52"/>
          <w:sz w:val="20"/>
          <w:szCs w:val="20"/>
        </w:rPr>
        <w:t xml:space="preserve"> </w:t>
      </w:r>
      <w:r>
        <w:rPr>
          <w:rFonts w:ascii="FrutigerNextPro-Medium" w:hAnsi="FrutigerNextPro-Medium" w:cs="FrutigerNextPro-Medium"/>
          <w:color w:val="1A171C"/>
          <w:sz w:val="20"/>
          <w:szCs w:val="20"/>
        </w:rPr>
        <w:t>3</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VERTRAGSGEGENSTAND/GRUNDLAGEN DES VERTRAGES</w:t>
      </w:r>
      <w:r>
        <w:rPr>
          <w:color w:val="1A171C"/>
          <w:spacing w:val="51"/>
          <w:sz w:val="20"/>
          <w:szCs w:val="20"/>
        </w:rPr>
        <w:t xml:space="preserve"> </w:t>
      </w:r>
      <w:r>
        <w:rPr>
          <w:rFonts w:ascii="FrutigerNextPro-Medium" w:hAnsi="FrutigerNextPro-Medium" w:cs="FrutigerNextPro-Medium"/>
          <w:color w:val="1A171C"/>
          <w:sz w:val="20"/>
          <w:szCs w:val="20"/>
        </w:rPr>
        <w:t>4</w:t>
      </w:r>
    </w:p>
    <w:p w:rsidR="00000000" w:rsidRDefault="00EE015C">
      <w:pPr>
        <w:pStyle w:val="Textkrper"/>
        <w:kinsoku w:val="0"/>
        <w:overflowPunct w:val="0"/>
        <w:spacing w:before="10"/>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LEISTUNGEN DES AUFTRAGNEHMERS</w:t>
      </w:r>
      <w:r>
        <w:rPr>
          <w:color w:val="1A171C"/>
          <w:spacing w:val="52"/>
          <w:sz w:val="20"/>
          <w:szCs w:val="20"/>
        </w:rPr>
        <w:t xml:space="preserve"> </w:t>
      </w:r>
      <w:r>
        <w:rPr>
          <w:rFonts w:ascii="FrutigerNextPro-Medium" w:hAnsi="FrutigerNextPro-Medium" w:cs="FrutigerNextPro-Medium"/>
          <w:color w:val="1A171C"/>
          <w:sz w:val="20"/>
          <w:szCs w:val="20"/>
        </w:rPr>
        <w:t>7</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ZUSAMMENARBEIT ZWISCHEN DEN BETEILIGTEN/MITWIRKUNG DES AUFTRAGGEBERS</w:t>
      </w:r>
      <w:r>
        <w:rPr>
          <w:color w:val="1A171C"/>
          <w:spacing w:val="51"/>
          <w:sz w:val="20"/>
          <w:szCs w:val="20"/>
        </w:rPr>
        <w:t xml:space="preserve"> </w:t>
      </w:r>
      <w:r>
        <w:rPr>
          <w:rFonts w:ascii="FrutigerNextPro-Medium" w:hAnsi="FrutigerNextPro-Medium" w:cs="FrutigerNextPro-Medium"/>
          <w:color w:val="1A171C"/>
          <w:sz w:val="20"/>
          <w:szCs w:val="20"/>
        </w:rPr>
        <w:t>9</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spacing w:before="1"/>
        <w:rPr>
          <w:rFonts w:ascii="FrutigerNextPro-Medium" w:hAnsi="FrutigerNextPro-Medium" w:cs="FrutigerNextPro-Medium"/>
          <w:color w:val="1A171C"/>
          <w:sz w:val="20"/>
          <w:szCs w:val="20"/>
        </w:rPr>
      </w:pPr>
      <w:r>
        <w:rPr>
          <w:color w:val="1A171C"/>
          <w:sz w:val="20"/>
          <w:szCs w:val="20"/>
        </w:rPr>
        <w:t>TERMINE/VERTRAGSFRISTEN</w:t>
      </w:r>
      <w:r>
        <w:rPr>
          <w:color w:val="1A171C"/>
          <w:spacing w:val="52"/>
          <w:sz w:val="20"/>
          <w:szCs w:val="20"/>
        </w:rPr>
        <w:t xml:space="preserve"> </w:t>
      </w:r>
      <w:r>
        <w:rPr>
          <w:rFonts w:ascii="FrutigerNextPro-Medium" w:hAnsi="FrutigerNextPro-Medium" w:cs="FrutigerNextPro-Medium"/>
          <w:color w:val="1A171C"/>
          <w:sz w:val="20"/>
          <w:szCs w:val="20"/>
        </w:rPr>
        <w:t>13</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VERGÜTUNG UND ZAHLUNG</w:t>
      </w:r>
      <w:r>
        <w:rPr>
          <w:color w:val="1A171C"/>
          <w:spacing w:val="52"/>
          <w:sz w:val="20"/>
          <w:szCs w:val="20"/>
        </w:rPr>
        <w:t xml:space="preserve"> </w:t>
      </w:r>
      <w:r>
        <w:rPr>
          <w:rFonts w:ascii="FrutigerNextPro-Medium" w:hAnsi="FrutigerNextPro-Medium" w:cs="FrutigerNextPro-Medium"/>
          <w:color w:val="1A171C"/>
          <w:sz w:val="20"/>
          <w:szCs w:val="20"/>
        </w:rPr>
        <w:t>15</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ABNAHME</w:t>
      </w:r>
      <w:r>
        <w:rPr>
          <w:color w:val="1A171C"/>
          <w:spacing w:val="53"/>
          <w:sz w:val="20"/>
          <w:szCs w:val="20"/>
        </w:rPr>
        <w:t xml:space="preserve"> </w:t>
      </w:r>
      <w:r>
        <w:rPr>
          <w:rFonts w:ascii="FrutigerNextPro-Medium" w:hAnsi="FrutigerNextPro-Medium" w:cs="FrutigerNextPro-Medium"/>
          <w:color w:val="1A171C"/>
          <w:sz w:val="20"/>
          <w:szCs w:val="20"/>
        </w:rPr>
        <w:t>18</w:t>
      </w:r>
    </w:p>
    <w:p w:rsidR="00000000" w:rsidRDefault="00EE015C">
      <w:pPr>
        <w:pStyle w:val="Textkrper"/>
        <w:kinsoku w:val="0"/>
        <w:overflowPunct w:val="0"/>
        <w:spacing w:before="10"/>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 xml:space="preserve">MÄNGELHAFTUNG/HAFTUNG </w:t>
      </w:r>
      <w:r>
        <w:rPr>
          <w:rFonts w:ascii="FrutigerNextPro-Medium" w:hAnsi="FrutigerNextPro-Medium" w:cs="FrutigerNextPro-Medium"/>
          <w:color w:val="1A171C"/>
          <w:sz w:val="20"/>
          <w:szCs w:val="20"/>
        </w:rPr>
        <w:t>18</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 xml:space="preserve">SICHERHEITEN/VERSICHERUNGEN </w:t>
      </w:r>
      <w:r>
        <w:rPr>
          <w:rFonts w:ascii="FrutigerNextPro-Medium" w:hAnsi="FrutigerNextPro-Medium" w:cs="FrutigerNextPro-Medium"/>
          <w:color w:val="1A171C"/>
          <w:sz w:val="20"/>
          <w:szCs w:val="20"/>
        </w:rPr>
        <w:t>18</w:t>
      </w:r>
    </w:p>
    <w:p w:rsidR="00000000" w:rsidRDefault="00EE015C">
      <w:pPr>
        <w:pStyle w:val="Textkrper"/>
        <w:kinsoku w:val="0"/>
        <w:overflowPunct w:val="0"/>
        <w:spacing w:before="10"/>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KÜNDIGUNG</w:t>
      </w:r>
      <w:r>
        <w:rPr>
          <w:color w:val="1A171C"/>
          <w:spacing w:val="53"/>
          <w:sz w:val="20"/>
          <w:szCs w:val="20"/>
        </w:rPr>
        <w:t xml:space="preserve"> </w:t>
      </w:r>
      <w:r>
        <w:rPr>
          <w:rFonts w:ascii="FrutigerNextPro-Medium" w:hAnsi="FrutigerNextPro-Medium" w:cs="FrutigerNextPro-Medium"/>
          <w:color w:val="1A171C"/>
          <w:sz w:val="20"/>
          <w:szCs w:val="20"/>
        </w:rPr>
        <w:t>19</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 xml:space="preserve">URHEBERRECHT </w:t>
      </w:r>
      <w:r>
        <w:rPr>
          <w:rFonts w:ascii="FrutigerNextPro-Medium" w:hAnsi="FrutigerNextPro-Medium" w:cs="FrutigerNextPro-Medium"/>
          <w:color w:val="1A171C"/>
          <w:sz w:val="20"/>
          <w:szCs w:val="20"/>
        </w:rPr>
        <w:t>20</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Listenabsatz"/>
        <w:numPr>
          <w:ilvl w:val="0"/>
          <w:numId w:val="11"/>
        </w:numPr>
        <w:tabs>
          <w:tab w:val="left" w:pos="831"/>
        </w:tabs>
        <w:kinsoku w:val="0"/>
        <w:overflowPunct w:val="0"/>
        <w:spacing w:before="1"/>
        <w:rPr>
          <w:rFonts w:ascii="FrutigerNextPro-Medium" w:hAnsi="FrutigerNextPro-Medium" w:cs="FrutigerNextPro-Medium"/>
          <w:color w:val="1A171C"/>
          <w:sz w:val="20"/>
          <w:szCs w:val="20"/>
        </w:rPr>
      </w:pPr>
      <w:r>
        <w:rPr>
          <w:color w:val="1A171C"/>
          <w:sz w:val="20"/>
          <w:szCs w:val="20"/>
        </w:rPr>
        <w:t>SCHLUSSBESTIMMUNGEN</w:t>
      </w:r>
      <w:r>
        <w:rPr>
          <w:color w:val="1A171C"/>
          <w:spacing w:val="52"/>
          <w:sz w:val="20"/>
          <w:szCs w:val="20"/>
        </w:rPr>
        <w:t xml:space="preserve"> </w:t>
      </w:r>
      <w:r>
        <w:rPr>
          <w:rFonts w:ascii="FrutigerNextPro-Medium" w:hAnsi="FrutigerNextPro-Medium" w:cs="FrutigerNextPro-Medium"/>
          <w:color w:val="1A171C"/>
          <w:sz w:val="20"/>
          <w:szCs w:val="20"/>
        </w:rPr>
        <w:t>20</w:t>
      </w:r>
    </w:p>
    <w:p w:rsidR="00000000" w:rsidRDefault="00EE015C">
      <w:pPr>
        <w:pStyle w:val="Listenabsatz"/>
        <w:numPr>
          <w:ilvl w:val="0"/>
          <w:numId w:val="11"/>
        </w:numPr>
        <w:tabs>
          <w:tab w:val="left" w:pos="831"/>
        </w:tabs>
        <w:kinsoku w:val="0"/>
        <w:overflowPunct w:val="0"/>
        <w:spacing w:before="1"/>
        <w:rPr>
          <w:rFonts w:ascii="FrutigerNextPro-Medium" w:hAnsi="FrutigerNextPro-Medium" w:cs="FrutigerNextPro-Medium"/>
          <w:color w:val="1A171C"/>
          <w:sz w:val="20"/>
          <w:szCs w:val="20"/>
        </w:rPr>
        <w:sectPr w:rsidR="00000000">
          <w:pgSz w:w="11910" w:h="16840"/>
          <w:pgMar w:top="1020" w:right="740" w:bottom="1080" w:left="740" w:header="0" w:footer="883" w:gutter="0"/>
          <w:cols w:space="720"/>
          <w:noEndnote/>
        </w:sectPr>
      </w:pPr>
    </w:p>
    <w:p w:rsidR="00000000" w:rsidRDefault="00EE015C">
      <w:pPr>
        <w:pStyle w:val="berschrift1"/>
        <w:numPr>
          <w:ilvl w:val="0"/>
          <w:numId w:val="10"/>
        </w:numPr>
        <w:tabs>
          <w:tab w:val="left" w:pos="831"/>
        </w:tabs>
        <w:kinsoku w:val="0"/>
        <w:overflowPunct w:val="0"/>
        <w:spacing w:before="33"/>
        <w:rPr>
          <w:color w:val="1A171C"/>
        </w:rPr>
      </w:pPr>
      <w:r>
        <w:rPr>
          <w:noProof/>
        </w:rPr>
        <w:lastRenderedPageBreak/>
        <w:pict>
          <v:shape id="_x0000_s1042" style="position:absolute;left:0;text-align:left;margin-left:42.5pt;margin-top:23.15pt;width:510.25pt;height:1pt;z-index:10;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043" type="#_x0000_t202" style="position:absolute;left:0;text-align:left;margin-left:560.4pt;margin-top:381.4pt;width:29.5pt;height:134.6pt;z-index:11;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Vorbemerkungen</w:t>
      </w:r>
    </w:p>
    <w:p w:rsidR="00000000" w:rsidRDefault="00EE015C">
      <w:pPr>
        <w:pStyle w:val="Textkrper"/>
        <w:kinsoku w:val="0"/>
        <w:overflowPunct w:val="0"/>
        <w:spacing w:before="10"/>
        <w:rPr>
          <w:rFonts w:ascii="Frutiger Next Pro" w:hAnsi="Frutiger Next Pro" w:cs="Frutiger Next Pro"/>
          <w:b/>
          <w:bCs/>
          <w:sz w:val="26"/>
          <w:szCs w:val="26"/>
        </w:rPr>
      </w:pPr>
    </w:p>
    <w:p w:rsidR="00000000" w:rsidRDefault="00EE015C">
      <w:pPr>
        <w:pStyle w:val="Textkrper"/>
        <w:kinsoku w:val="0"/>
        <w:overflowPunct w:val="0"/>
        <w:spacing w:line="208" w:lineRule="auto"/>
        <w:ind w:left="110" w:right="107"/>
        <w:jc w:val="both"/>
        <w:rPr>
          <w:color w:val="1A171C"/>
        </w:rPr>
      </w:pPr>
      <w:r>
        <w:rPr>
          <w:color w:val="1A171C"/>
        </w:rPr>
        <w:t xml:space="preserve">Dem Auftragnehmer werden im Rahmen dieses Vertrages Objektplanungsleistungen für das Bauvorhaben (s. </w:t>
      </w:r>
      <w:r>
        <w:rPr>
          <w:color w:val="1A171C"/>
          <w:spacing w:val="-3"/>
        </w:rPr>
        <w:t xml:space="preserve">Ziff. </w:t>
      </w:r>
      <w:r>
        <w:rPr>
          <w:color w:val="1A171C"/>
        </w:rPr>
        <w:t xml:space="preserve">2.1) </w:t>
      </w:r>
      <w:proofErr w:type="spellStart"/>
      <w:r>
        <w:rPr>
          <w:color w:val="1A171C"/>
          <w:spacing w:val="-3"/>
        </w:rPr>
        <w:t>übertra</w:t>
      </w:r>
      <w:proofErr w:type="spellEnd"/>
      <w:r>
        <w:rPr>
          <w:color w:val="1A171C"/>
          <w:spacing w:val="-3"/>
        </w:rPr>
        <w:t xml:space="preserve">- </w:t>
      </w:r>
      <w:r>
        <w:rPr>
          <w:color w:val="1A171C"/>
        </w:rPr>
        <w:t xml:space="preserve">gen, beinhaltend insbesondere </w:t>
      </w:r>
      <w:r>
        <w:rPr>
          <w:color w:val="1A171C"/>
          <w:spacing w:val="2"/>
        </w:rPr>
        <w:t xml:space="preserve">die </w:t>
      </w:r>
      <w:r>
        <w:rPr>
          <w:color w:val="1A171C"/>
        </w:rPr>
        <w:t xml:space="preserve">Erstellung einer dauerhaft genehmigungsfähigen Planung zur Herbeiführung einer </w:t>
      </w:r>
      <w:proofErr w:type="spellStart"/>
      <w:r>
        <w:rPr>
          <w:color w:val="1A171C"/>
        </w:rPr>
        <w:t>Bauge</w:t>
      </w:r>
      <w:proofErr w:type="spellEnd"/>
      <w:r>
        <w:rPr>
          <w:color w:val="1A171C"/>
        </w:rPr>
        <w:t xml:space="preserve">- </w:t>
      </w:r>
      <w:proofErr w:type="spellStart"/>
      <w:r>
        <w:rPr>
          <w:color w:val="1A171C"/>
        </w:rPr>
        <w:t>nehmigung</w:t>
      </w:r>
      <w:proofErr w:type="spellEnd"/>
      <w:r>
        <w:rPr>
          <w:color w:val="1A171C"/>
          <w:spacing w:val="-4"/>
        </w:rPr>
        <w:t xml:space="preserve"> </w:t>
      </w:r>
      <w:r>
        <w:rPr>
          <w:color w:val="1A171C"/>
        </w:rPr>
        <w:t>und</w:t>
      </w:r>
      <w:r>
        <w:rPr>
          <w:color w:val="1A171C"/>
          <w:spacing w:val="-4"/>
        </w:rPr>
        <w:t xml:space="preserve"> </w:t>
      </w:r>
      <w:r>
        <w:rPr>
          <w:color w:val="1A171C"/>
        </w:rPr>
        <w:t>der</w:t>
      </w:r>
      <w:r>
        <w:rPr>
          <w:color w:val="1A171C"/>
          <w:spacing w:val="-4"/>
        </w:rPr>
        <w:t xml:space="preserve"> </w:t>
      </w:r>
      <w:r>
        <w:rPr>
          <w:color w:val="1A171C"/>
        </w:rPr>
        <w:t>notwendigen</w:t>
      </w:r>
      <w:r>
        <w:rPr>
          <w:color w:val="1A171C"/>
          <w:spacing w:val="-4"/>
        </w:rPr>
        <w:t xml:space="preserve"> </w:t>
      </w:r>
      <w:r>
        <w:rPr>
          <w:color w:val="1A171C"/>
        </w:rPr>
        <w:t>weiteren</w:t>
      </w:r>
      <w:r>
        <w:rPr>
          <w:color w:val="1A171C"/>
          <w:spacing w:val="-3"/>
        </w:rPr>
        <w:t xml:space="preserve"> </w:t>
      </w:r>
      <w:r>
        <w:rPr>
          <w:color w:val="1A171C"/>
        </w:rPr>
        <w:t>technischen</w:t>
      </w:r>
      <w:r>
        <w:rPr>
          <w:color w:val="1A171C"/>
          <w:spacing w:val="-4"/>
        </w:rPr>
        <w:t xml:space="preserve"> </w:t>
      </w:r>
      <w:r>
        <w:rPr>
          <w:color w:val="1A171C"/>
        </w:rPr>
        <w:t>Genehmigungen,</w:t>
      </w:r>
      <w:r>
        <w:rPr>
          <w:color w:val="1A171C"/>
          <w:spacing w:val="-4"/>
        </w:rPr>
        <w:t xml:space="preserve"> </w:t>
      </w:r>
      <w:r>
        <w:rPr>
          <w:color w:val="1A171C"/>
        </w:rPr>
        <w:t>soweit</w:t>
      </w:r>
      <w:r>
        <w:rPr>
          <w:color w:val="1A171C"/>
          <w:spacing w:val="-4"/>
        </w:rPr>
        <w:t xml:space="preserve"> </w:t>
      </w:r>
      <w:r>
        <w:rPr>
          <w:color w:val="1A171C"/>
        </w:rPr>
        <w:t>erforderlich,</w:t>
      </w:r>
      <w:r>
        <w:rPr>
          <w:color w:val="1A171C"/>
          <w:spacing w:val="-4"/>
        </w:rPr>
        <w:t xml:space="preserve"> </w:t>
      </w:r>
      <w:r>
        <w:rPr>
          <w:color w:val="1A171C"/>
          <w:spacing w:val="2"/>
        </w:rPr>
        <w:t>die</w:t>
      </w:r>
      <w:r>
        <w:rPr>
          <w:color w:val="1A171C"/>
          <w:spacing w:val="-3"/>
        </w:rPr>
        <w:t xml:space="preserve"> </w:t>
      </w:r>
      <w:r>
        <w:rPr>
          <w:color w:val="1A171C"/>
        </w:rPr>
        <w:t>anschließende</w:t>
      </w:r>
      <w:r>
        <w:rPr>
          <w:color w:val="1A171C"/>
          <w:spacing w:val="-4"/>
        </w:rPr>
        <w:t xml:space="preserve"> </w:t>
      </w:r>
      <w:r>
        <w:rPr>
          <w:color w:val="1A171C"/>
        </w:rPr>
        <w:t>Vorbereitung und</w:t>
      </w:r>
      <w:r>
        <w:rPr>
          <w:color w:val="1A171C"/>
          <w:spacing w:val="-11"/>
        </w:rPr>
        <w:t xml:space="preserve"> </w:t>
      </w:r>
      <w:r>
        <w:rPr>
          <w:color w:val="1A171C"/>
        </w:rPr>
        <w:t>Mitwirkung</w:t>
      </w:r>
      <w:r>
        <w:rPr>
          <w:color w:val="1A171C"/>
          <w:spacing w:val="-11"/>
        </w:rPr>
        <w:t xml:space="preserve"> </w:t>
      </w:r>
      <w:r>
        <w:rPr>
          <w:color w:val="1A171C"/>
        </w:rPr>
        <w:t>bei</w:t>
      </w:r>
      <w:r>
        <w:rPr>
          <w:color w:val="1A171C"/>
          <w:spacing w:val="-11"/>
        </w:rPr>
        <w:t xml:space="preserve"> </w:t>
      </w:r>
      <w:r>
        <w:rPr>
          <w:color w:val="1A171C"/>
        </w:rPr>
        <w:t>der</w:t>
      </w:r>
      <w:r>
        <w:rPr>
          <w:color w:val="1A171C"/>
          <w:spacing w:val="-11"/>
        </w:rPr>
        <w:t xml:space="preserve"> </w:t>
      </w:r>
      <w:r>
        <w:rPr>
          <w:color w:val="1A171C"/>
        </w:rPr>
        <w:t>Vergabe</w:t>
      </w:r>
      <w:r>
        <w:rPr>
          <w:color w:val="1A171C"/>
          <w:spacing w:val="-11"/>
        </w:rPr>
        <w:t xml:space="preserve"> </w:t>
      </w:r>
      <w:r>
        <w:rPr>
          <w:color w:val="1A171C"/>
        </w:rPr>
        <w:t>der</w:t>
      </w:r>
      <w:r>
        <w:rPr>
          <w:color w:val="1A171C"/>
          <w:spacing w:val="-11"/>
        </w:rPr>
        <w:t xml:space="preserve"> </w:t>
      </w:r>
      <w:r>
        <w:rPr>
          <w:color w:val="1A171C"/>
        </w:rPr>
        <w:t>Bauleistungen</w:t>
      </w:r>
      <w:r>
        <w:rPr>
          <w:color w:val="1A171C"/>
          <w:spacing w:val="-11"/>
        </w:rPr>
        <w:t xml:space="preserve"> </w:t>
      </w:r>
      <w:r>
        <w:rPr>
          <w:color w:val="1A171C"/>
        </w:rPr>
        <w:t>und</w:t>
      </w:r>
      <w:r>
        <w:rPr>
          <w:color w:val="1A171C"/>
          <w:spacing w:val="-11"/>
        </w:rPr>
        <w:t xml:space="preserve"> </w:t>
      </w:r>
      <w:r>
        <w:rPr>
          <w:color w:val="1A171C"/>
          <w:spacing w:val="2"/>
        </w:rPr>
        <w:t>die</w:t>
      </w:r>
      <w:r>
        <w:rPr>
          <w:color w:val="1A171C"/>
          <w:spacing w:val="-11"/>
        </w:rPr>
        <w:t xml:space="preserve"> </w:t>
      </w:r>
      <w:r>
        <w:rPr>
          <w:color w:val="1A171C"/>
        </w:rPr>
        <w:t>Objektüberwachung</w:t>
      </w:r>
      <w:r>
        <w:rPr>
          <w:color w:val="1A171C"/>
          <w:spacing w:val="-11"/>
        </w:rPr>
        <w:t xml:space="preserve"> </w:t>
      </w:r>
      <w:r>
        <w:rPr>
          <w:color w:val="1A171C"/>
        </w:rPr>
        <w:t>für</w:t>
      </w:r>
      <w:r>
        <w:rPr>
          <w:color w:val="1A171C"/>
          <w:spacing w:val="-11"/>
        </w:rPr>
        <w:t xml:space="preserve"> </w:t>
      </w:r>
      <w:r>
        <w:rPr>
          <w:color w:val="1A171C"/>
        </w:rPr>
        <w:t>das</w:t>
      </w:r>
      <w:r>
        <w:rPr>
          <w:color w:val="1A171C"/>
          <w:spacing w:val="-11"/>
        </w:rPr>
        <w:t xml:space="preserve"> </w:t>
      </w:r>
      <w:r>
        <w:rPr>
          <w:color w:val="1A171C"/>
        </w:rPr>
        <w:t>vertragsgegenständliche</w:t>
      </w:r>
      <w:r>
        <w:rPr>
          <w:color w:val="1A171C"/>
          <w:spacing w:val="-11"/>
        </w:rPr>
        <w:t xml:space="preserve"> </w:t>
      </w:r>
      <w:r>
        <w:rPr>
          <w:color w:val="1A171C"/>
        </w:rPr>
        <w:t xml:space="preserve">Bauvorhaben. Beide Vertragsparteien </w:t>
      </w:r>
      <w:proofErr w:type="gramStart"/>
      <w:r>
        <w:rPr>
          <w:color w:val="1A171C"/>
        </w:rPr>
        <w:t>streben</w:t>
      </w:r>
      <w:proofErr w:type="gramEnd"/>
      <w:r>
        <w:rPr>
          <w:color w:val="1A171C"/>
        </w:rPr>
        <w:t xml:space="preserve"> eine partnerschaftliche Projektabwicklung</w:t>
      </w:r>
      <w:r>
        <w:rPr>
          <w:color w:val="1A171C"/>
          <w:spacing w:val="-2"/>
        </w:rPr>
        <w:t xml:space="preserve"> </w:t>
      </w:r>
      <w:r>
        <w:rPr>
          <w:color w:val="1A171C"/>
        </w:rPr>
        <w:t>an.</w:t>
      </w:r>
    </w:p>
    <w:p w:rsidR="00000000" w:rsidRDefault="00EE015C">
      <w:pPr>
        <w:pStyle w:val="Textkrper"/>
        <w:kinsoku w:val="0"/>
        <w:overflowPunct w:val="0"/>
        <w:spacing w:before="13"/>
        <w:rPr>
          <w:sz w:val="14"/>
          <w:szCs w:val="14"/>
        </w:rPr>
      </w:pPr>
    </w:p>
    <w:p w:rsidR="00000000" w:rsidRDefault="00EE015C">
      <w:pPr>
        <w:pStyle w:val="Textkrper"/>
        <w:kinsoku w:val="0"/>
        <w:overflowPunct w:val="0"/>
        <w:ind w:left="110"/>
        <w:rPr>
          <w:color w:val="1A171C"/>
        </w:rPr>
      </w:pPr>
      <w:r>
        <w:rPr>
          <w:color w:val="1A171C"/>
        </w:rPr>
        <w:t>Die Beauftragung erfolgt stufenweise.</w:t>
      </w:r>
    </w:p>
    <w:p w:rsidR="00000000" w:rsidRDefault="00EE015C">
      <w:pPr>
        <w:pStyle w:val="Textkrper"/>
        <w:kinsoku w:val="0"/>
        <w:overflowPunct w:val="0"/>
        <w:spacing w:before="6"/>
        <w:rPr>
          <w:sz w:val="30"/>
          <w:szCs w:val="30"/>
        </w:rPr>
      </w:pPr>
    </w:p>
    <w:p w:rsidR="00000000" w:rsidRDefault="00EE015C">
      <w:pPr>
        <w:pStyle w:val="berschrift2"/>
        <w:numPr>
          <w:ilvl w:val="1"/>
          <w:numId w:val="10"/>
        </w:numPr>
        <w:tabs>
          <w:tab w:val="left" w:pos="831"/>
        </w:tabs>
        <w:kinsoku w:val="0"/>
        <w:overflowPunct w:val="0"/>
        <w:ind w:hanging="720"/>
        <w:rPr>
          <w:color w:val="1A171C"/>
        </w:rPr>
      </w:pPr>
      <w:r>
        <w:rPr>
          <w:color w:val="1A171C"/>
        </w:rPr>
        <w:t>Aufgabenstellung des Fachplaners Technische Ausrüstung im</w:t>
      </w:r>
      <w:r>
        <w:rPr>
          <w:color w:val="1A171C"/>
          <w:spacing w:val="-5"/>
        </w:rPr>
        <w:t xml:space="preserve"> </w:t>
      </w:r>
      <w:r>
        <w:rPr>
          <w:color w:val="1A171C"/>
        </w:rPr>
        <w:t>Allgemeinen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8"/>
        <w:jc w:val="both"/>
        <w:rPr>
          <w:color w:val="1A171C"/>
        </w:rPr>
      </w:pPr>
      <w:r>
        <w:rPr>
          <w:color w:val="1A171C"/>
        </w:rPr>
        <w:t xml:space="preserve">Der Auftragnehmer erbringt als Sachwalter des Auftraggebers die vertragsgegenständlichen Planungsleistungen unter </w:t>
      </w:r>
      <w:proofErr w:type="spellStart"/>
      <w:r>
        <w:rPr>
          <w:color w:val="1A171C"/>
        </w:rPr>
        <w:t>Koordi</w:t>
      </w:r>
      <w:proofErr w:type="spellEnd"/>
      <w:r>
        <w:rPr>
          <w:color w:val="1A171C"/>
        </w:rPr>
        <w:t xml:space="preserve">- </w:t>
      </w:r>
      <w:proofErr w:type="spellStart"/>
      <w:r>
        <w:rPr>
          <w:color w:val="1A171C"/>
        </w:rPr>
        <w:t>nierung</w:t>
      </w:r>
      <w:proofErr w:type="spellEnd"/>
      <w:r>
        <w:rPr>
          <w:color w:val="1A171C"/>
        </w:rPr>
        <w:t xml:space="preserve"> der weiteren an der Planung fachlich Beteiligten und un</w:t>
      </w:r>
      <w:r>
        <w:rPr>
          <w:color w:val="1A171C"/>
        </w:rPr>
        <w:t>ter Berücksichtigung der Projektziele. Der Werkerfolg liegt in der vertragsgemäßen Erbringung der in diesem Vertrag und seinen Anlagen vereinbarten Fachplanungsleistungen zur termin-, kosten- und mängelfreien Fertigstellung des Bauvorhabens.</w:t>
      </w:r>
    </w:p>
    <w:p w:rsidR="00000000" w:rsidRDefault="00EE015C">
      <w:pPr>
        <w:pStyle w:val="Textkrper"/>
        <w:kinsoku w:val="0"/>
        <w:overflowPunct w:val="0"/>
        <w:spacing w:before="10"/>
        <w:rPr>
          <w:sz w:val="30"/>
          <w:szCs w:val="30"/>
        </w:rPr>
      </w:pPr>
    </w:p>
    <w:p w:rsidR="00000000" w:rsidRDefault="00EE015C">
      <w:pPr>
        <w:pStyle w:val="berschrift2"/>
        <w:numPr>
          <w:ilvl w:val="1"/>
          <w:numId w:val="10"/>
        </w:numPr>
        <w:tabs>
          <w:tab w:val="left" w:pos="831"/>
        </w:tabs>
        <w:kinsoku w:val="0"/>
        <w:overflowPunct w:val="0"/>
        <w:spacing w:before="1"/>
        <w:ind w:hanging="720"/>
        <w:jc w:val="both"/>
        <w:rPr>
          <w:color w:val="1A171C"/>
        </w:rPr>
      </w:pPr>
      <w:r>
        <w:rPr>
          <w:color w:val="1A171C"/>
        </w:rPr>
        <w:t>Projektziele</w:t>
      </w:r>
    </w:p>
    <w:p w:rsidR="00000000" w:rsidRDefault="00EE015C">
      <w:pPr>
        <w:pStyle w:val="Textkrper"/>
        <w:kinsoku w:val="0"/>
        <w:overflowPunct w:val="0"/>
        <w:spacing w:before="197"/>
        <w:ind w:left="110"/>
        <w:jc w:val="both"/>
        <w:rPr>
          <w:color w:val="1A171C"/>
        </w:rPr>
      </w:pPr>
      <w:r>
        <w:rPr>
          <w:color w:val="1A171C"/>
        </w:rPr>
        <w:t>Der Auftragnehmer hat seine Leistungen auf die Erreichung folgender Projektziele auszurichten:</w:t>
      </w:r>
    </w:p>
    <w:p w:rsidR="00000000" w:rsidRDefault="00EE015C">
      <w:pPr>
        <w:pStyle w:val="Textkrper"/>
        <w:kinsoku w:val="0"/>
        <w:overflowPunct w:val="0"/>
        <w:spacing w:before="10"/>
        <w:rPr>
          <w:sz w:val="14"/>
          <w:szCs w:val="14"/>
        </w:rPr>
      </w:pPr>
    </w:p>
    <w:p w:rsidR="00000000" w:rsidRDefault="00EE015C">
      <w:pPr>
        <w:pStyle w:val="Listenabsatz"/>
        <w:numPr>
          <w:ilvl w:val="2"/>
          <w:numId w:val="10"/>
        </w:numPr>
        <w:tabs>
          <w:tab w:val="left" w:pos="831"/>
        </w:tabs>
        <w:kinsoku w:val="0"/>
        <w:overflowPunct w:val="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Kostenziel</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Textkrper"/>
        <w:kinsoku w:val="0"/>
        <w:overflowPunct w:val="0"/>
        <w:ind w:left="110"/>
        <w:jc w:val="both"/>
        <w:rPr>
          <w:color w:val="1A171C"/>
        </w:rPr>
      </w:pPr>
      <w:r>
        <w:rPr>
          <w:color w:val="1A171C"/>
        </w:rPr>
        <w:t>Baukosten (Kostengruppe 400 gem. DIN 276-1:2018-12 als Kostenobergrenze):</w:t>
      </w:r>
    </w:p>
    <w:p w:rsidR="00000000" w:rsidRDefault="00EE015C">
      <w:pPr>
        <w:pStyle w:val="Textkrper"/>
        <w:kinsoku w:val="0"/>
        <w:overflowPunct w:val="0"/>
        <w:spacing w:before="3"/>
        <w:rPr>
          <w:sz w:val="11"/>
          <w:szCs w:val="11"/>
        </w:rPr>
      </w:pPr>
      <w:r>
        <w:rPr>
          <w:noProof/>
        </w:rPr>
        <w:pict>
          <v:shape id="_x0000_s1044" style="position:absolute;margin-left:77.95pt;margin-top:9.75pt;width:474.6pt;height:35.5pt;z-index:1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9"/>
        <w:rPr>
          <w:sz w:val="18"/>
          <w:szCs w:val="18"/>
        </w:rPr>
      </w:pPr>
    </w:p>
    <w:p w:rsidR="00000000" w:rsidRDefault="00EE015C">
      <w:pPr>
        <w:pStyle w:val="Textkrper"/>
        <w:kinsoku w:val="0"/>
        <w:overflowPunct w:val="0"/>
        <w:spacing w:line="208" w:lineRule="auto"/>
        <w:ind w:left="110"/>
        <w:rPr>
          <w:color w:val="1A171C"/>
        </w:rPr>
      </w:pPr>
      <w:r>
        <w:rPr>
          <w:color w:val="1A171C"/>
        </w:rPr>
        <w:t xml:space="preserve">Der Auftragnehmer ist verpflichtet, die Kosten fortlaufend zu kontrollieren und den Auftraggeber dazu zu beraten. Er ist </w:t>
      </w:r>
      <w:proofErr w:type="spellStart"/>
      <w:r>
        <w:rPr>
          <w:color w:val="1A171C"/>
        </w:rPr>
        <w:t>ver</w:t>
      </w:r>
      <w:proofErr w:type="spellEnd"/>
      <w:r>
        <w:rPr>
          <w:color w:val="1A171C"/>
        </w:rPr>
        <w:t>- pflichtet, so zu planen, dass die o.g. Kostenobergrenze eingehalten und nicht überschritten wird.</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110"/>
        <w:rPr>
          <w:color w:val="1A171C"/>
        </w:rPr>
      </w:pPr>
      <w:r>
        <w:rPr>
          <w:color w:val="1A171C"/>
        </w:rPr>
        <w:t>Eine Kostengarantie ist mit der</w:t>
      </w:r>
      <w:r>
        <w:rPr>
          <w:color w:val="1A171C"/>
        </w:rPr>
        <w:t xml:space="preserve"> Vereinbarung der Kostenobergrenze nicht verbunden.</w:t>
      </w:r>
    </w:p>
    <w:p w:rsidR="00000000" w:rsidRDefault="00EE015C">
      <w:pPr>
        <w:pStyle w:val="Textkrper"/>
        <w:kinsoku w:val="0"/>
        <w:overflowPunct w:val="0"/>
        <w:spacing w:before="10"/>
        <w:rPr>
          <w:sz w:val="14"/>
          <w:szCs w:val="14"/>
        </w:rPr>
      </w:pPr>
    </w:p>
    <w:p w:rsidR="00000000" w:rsidRDefault="00EE015C">
      <w:pPr>
        <w:pStyle w:val="Listenabsatz"/>
        <w:numPr>
          <w:ilvl w:val="2"/>
          <w:numId w:val="10"/>
        </w:numPr>
        <w:tabs>
          <w:tab w:val="left" w:pos="83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Terminziel</w:t>
      </w:r>
    </w:p>
    <w:p w:rsidR="00000000" w:rsidRDefault="00EE015C">
      <w:pPr>
        <w:pStyle w:val="Textkrper"/>
        <w:kinsoku w:val="0"/>
        <w:overflowPunct w:val="0"/>
        <w:spacing w:before="10"/>
        <w:rPr>
          <w:rFonts w:ascii="FrutigerNextPro-Medium" w:hAnsi="FrutigerNextPro-Medium" w:cs="FrutigerNextPro-Medium"/>
          <w:sz w:val="16"/>
          <w:szCs w:val="16"/>
        </w:rPr>
      </w:pPr>
    </w:p>
    <w:p w:rsidR="00000000" w:rsidRDefault="00EE015C">
      <w:pPr>
        <w:pStyle w:val="Textkrper"/>
        <w:kinsoku w:val="0"/>
        <w:overflowPunct w:val="0"/>
        <w:spacing w:line="208" w:lineRule="auto"/>
        <w:ind w:left="110"/>
        <w:rPr>
          <w:color w:val="1A171C"/>
        </w:rPr>
      </w:pPr>
      <w:r>
        <w:rPr>
          <w:color w:val="1A171C"/>
        </w:rPr>
        <w:t>Fertigstellung der dauerhaft genehmigungsfähigen vom Auftragnehmer verantworteten Teile der Genehmigungsplanung bis zum:</w:t>
      </w:r>
    </w:p>
    <w:p w:rsidR="00000000" w:rsidRDefault="00EE015C">
      <w:pPr>
        <w:pStyle w:val="Textkrper"/>
        <w:kinsoku w:val="0"/>
        <w:overflowPunct w:val="0"/>
        <w:spacing w:before="10"/>
        <w:rPr>
          <w:sz w:val="11"/>
          <w:szCs w:val="11"/>
        </w:rPr>
      </w:pPr>
      <w:r>
        <w:rPr>
          <w:noProof/>
        </w:rPr>
        <w:pict>
          <v:shape id="_x0000_s1045" style="position:absolute;margin-left:77.95pt;margin-top:10.05pt;width:474.6pt;height:35.5pt;z-index:1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Textkrper"/>
        <w:kinsoku w:val="0"/>
        <w:overflowPunct w:val="0"/>
        <w:ind w:left="110"/>
        <w:jc w:val="both"/>
        <w:rPr>
          <w:color w:val="1A171C"/>
        </w:rPr>
      </w:pPr>
      <w:r>
        <w:rPr>
          <w:color w:val="1A171C"/>
        </w:rPr>
        <w:t>Fertigstellung des Bauvorhabens bis zum:</w:t>
      </w:r>
    </w:p>
    <w:p w:rsidR="00000000" w:rsidRDefault="00EE015C">
      <w:pPr>
        <w:pStyle w:val="Textkrper"/>
        <w:kinsoku w:val="0"/>
        <w:overflowPunct w:val="0"/>
        <w:spacing w:before="4"/>
        <w:rPr>
          <w:sz w:val="11"/>
          <w:szCs w:val="11"/>
        </w:rPr>
      </w:pPr>
      <w:r>
        <w:rPr>
          <w:noProof/>
        </w:rPr>
        <w:pict>
          <v:shape id="_x0000_s1046" style="position:absolute;margin-left:77.95pt;margin-top:9.75pt;width:474.6pt;height:35.5pt;z-index:1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2"/>
          <w:numId w:val="10"/>
        </w:numPr>
        <w:tabs>
          <w:tab w:val="left" w:pos="831"/>
        </w:tabs>
        <w:kinsoku w:val="0"/>
        <w:overflowPunct w:val="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Qualitätsziel</w:t>
      </w:r>
    </w:p>
    <w:p w:rsidR="00000000" w:rsidRDefault="00EE015C">
      <w:pPr>
        <w:pStyle w:val="Textkrper"/>
        <w:kinsoku w:val="0"/>
        <w:overflowPunct w:val="0"/>
        <w:spacing w:before="10"/>
        <w:rPr>
          <w:rFonts w:ascii="FrutigerNextPro-Medium" w:hAnsi="FrutigerNextPro-Medium" w:cs="FrutigerNextPro-Medium"/>
          <w:sz w:val="14"/>
          <w:szCs w:val="14"/>
        </w:rPr>
      </w:pPr>
    </w:p>
    <w:p w:rsidR="00000000" w:rsidRDefault="00EE015C">
      <w:pPr>
        <w:pStyle w:val="Textkrper"/>
        <w:kinsoku w:val="0"/>
        <w:overflowPunct w:val="0"/>
        <w:ind w:left="110"/>
        <w:jc w:val="both"/>
        <w:rPr>
          <w:color w:val="1A171C"/>
        </w:rPr>
      </w:pPr>
      <w:r>
        <w:rPr>
          <w:color w:val="1A171C"/>
        </w:rPr>
        <w:t>Folgende</w:t>
      </w:r>
      <w:r>
        <w:rPr>
          <w:color w:val="1A171C"/>
        </w:rPr>
        <w:t xml:space="preserve"> Qualitätsvorgaben sind einzuhalten:</w:t>
      </w:r>
    </w:p>
    <w:p w:rsidR="00000000" w:rsidRDefault="00EE015C">
      <w:pPr>
        <w:pStyle w:val="Textkrper"/>
        <w:kinsoku w:val="0"/>
        <w:overflowPunct w:val="0"/>
        <w:spacing w:before="3"/>
        <w:rPr>
          <w:sz w:val="11"/>
          <w:szCs w:val="11"/>
        </w:rPr>
      </w:pPr>
      <w:r>
        <w:rPr>
          <w:noProof/>
        </w:rPr>
        <w:pict>
          <v:shape id="_x0000_s1047" style="position:absolute;margin-left:77.95pt;margin-top:9.7pt;width:474.6pt;height:35.5pt;z-index:1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3"/>
        <w:rPr>
          <w:sz w:val="11"/>
          <w:szCs w:val="11"/>
        </w:rPr>
        <w:sectPr w:rsidR="00000000">
          <w:pgSz w:w="11910" w:h="16840"/>
          <w:pgMar w:top="1080" w:right="740" w:bottom="1080" w:left="740" w:header="0" w:footer="883" w:gutter="0"/>
          <w:cols w:space="720"/>
          <w:noEndnote/>
        </w:sectPr>
      </w:pPr>
    </w:p>
    <w:p w:rsidR="00000000" w:rsidRDefault="00EE015C">
      <w:pPr>
        <w:pStyle w:val="Textkrper"/>
        <w:kinsoku w:val="0"/>
        <w:overflowPunct w:val="0"/>
        <w:spacing w:before="70" w:line="208" w:lineRule="auto"/>
        <w:ind w:left="110" w:right="108"/>
        <w:jc w:val="both"/>
        <w:rPr>
          <w:color w:val="1A171C"/>
        </w:rPr>
      </w:pPr>
      <w:r>
        <w:rPr>
          <w:noProof/>
        </w:rPr>
        <w:lastRenderedPageBreak/>
        <w:pict>
          <v:shape id="_x0000_s1048" type="#_x0000_t202" style="position:absolute;left:0;text-align:left;margin-left:6.8pt;margin-top:381.4pt;width:29.5pt;height:134.6pt;z-index:16;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Insbesondere hat der Auftragnehmer fü</w:t>
      </w:r>
      <w:r>
        <w:rPr>
          <w:color w:val="1A171C"/>
        </w:rPr>
        <w:t>r die Einhaltung folgender Energieeffizienz-/Nachhaltigkeitsanforderungen/</w:t>
      </w:r>
      <w:proofErr w:type="spellStart"/>
      <w:r>
        <w:rPr>
          <w:color w:val="1A171C"/>
        </w:rPr>
        <w:t>Zertifizie</w:t>
      </w:r>
      <w:proofErr w:type="spellEnd"/>
      <w:r>
        <w:rPr>
          <w:color w:val="1A171C"/>
        </w:rPr>
        <w:t xml:space="preserve">- </w:t>
      </w:r>
      <w:proofErr w:type="spellStart"/>
      <w:r>
        <w:rPr>
          <w:color w:val="1A171C"/>
        </w:rPr>
        <w:t>rungsziele</w:t>
      </w:r>
      <w:proofErr w:type="spellEnd"/>
      <w:r>
        <w:rPr>
          <w:color w:val="1A171C"/>
        </w:rPr>
        <w:t xml:space="preserve"> Sorge zu tragen:</w:t>
      </w:r>
    </w:p>
    <w:p w:rsidR="00000000" w:rsidRDefault="00EE015C">
      <w:pPr>
        <w:pStyle w:val="Textkrper"/>
        <w:kinsoku w:val="0"/>
        <w:overflowPunct w:val="0"/>
        <w:spacing w:before="9"/>
        <w:rPr>
          <w:sz w:val="11"/>
          <w:szCs w:val="11"/>
        </w:rPr>
      </w:pPr>
      <w:r>
        <w:rPr>
          <w:noProof/>
        </w:rPr>
        <w:pict>
          <v:shape id="_x0000_s1049" style="position:absolute;margin-left:77.95pt;margin-top:10.05pt;width:474.6pt;height:35.5pt;z-index:1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2"/>
          <w:numId w:val="10"/>
        </w:numPr>
        <w:tabs>
          <w:tab w:val="left" w:pos="831"/>
        </w:tabs>
        <w:kinsoku w:val="0"/>
        <w:overflowPunct w:val="0"/>
        <w:rPr>
          <w:color w:val="1A171C"/>
          <w:sz w:val="20"/>
          <w:szCs w:val="20"/>
        </w:rPr>
      </w:pPr>
      <w:r>
        <w:rPr>
          <w:rFonts w:ascii="FrutigerNextPro-Medium" w:hAnsi="FrutigerNextPro-Medium" w:cs="FrutigerNextPro-Medium"/>
          <w:color w:val="1A171C"/>
          <w:sz w:val="20"/>
          <w:szCs w:val="20"/>
        </w:rPr>
        <w:t>Weitere Projektzielvorgaben, wie Anforderungen an Technische</w:t>
      </w:r>
      <w:r>
        <w:rPr>
          <w:rFonts w:ascii="FrutigerNextPro-Medium" w:hAnsi="FrutigerNextPro-Medium" w:cs="FrutigerNextPro-Medium"/>
          <w:color w:val="1A171C"/>
          <w:spacing w:val="-3"/>
          <w:sz w:val="20"/>
          <w:szCs w:val="20"/>
        </w:rPr>
        <w:t xml:space="preserve"> </w:t>
      </w:r>
      <w:r>
        <w:rPr>
          <w:color w:val="1A171C"/>
          <w:sz w:val="20"/>
          <w:szCs w:val="20"/>
        </w:rPr>
        <w:t>Anlagen:</w:t>
      </w:r>
    </w:p>
    <w:p w:rsidR="00000000" w:rsidRDefault="00EE015C">
      <w:pPr>
        <w:pStyle w:val="Textkrper"/>
        <w:kinsoku w:val="0"/>
        <w:overflowPunct w:val="0"/>
        <w:spacing w:before="4"/>
        <w:rPr>
          <w:sz w:val="11"/>
          <w:szCs w:val="11"/>
        </w:rPr>
      </w:pPr>
      <w:r>
        <w:rPr>
          <w:noProof/>
        </w:rPr>
        <w:pict>
          <v:shape id="_x0000_s1050" style="position:absolute;margin-left:77.95pt;margin-top:9.75pt;width:474.6pt;height:35.5pt;z-index:1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9"/>
        <w:rPr>
          <w:sz w:val="18"/>
          <w:szCs w:val="18"/>
        </w:rPr>
      </w:pPr>
    </w:p>
    <w:p w:rsidR="00000000" w:rsidRDefault="00EE015C">
      <w:pPr>
        <w:pStyle w:val="Textkrper"/>
        <w:kinsoku w:val="0"/>
        <w:overflowPunct w:val="0"/>
        <w:spacing w:line="208" w:lineRule="auto"/>
        <w:ind w:left="110" w:right="107"/>
        <w:jc w:val="both"/>
        <w:rPr>
          <w:color w:val="1A171C"/>
        </w:rPr>
      </w:pPr>
      <w:r>
        <w:rPr>
          <w:color w:val="1A171C"/>
        </w:rPr>
        <w:t>Sollte</w:t>
      </w:r>
      <w:r>
        <w:rPr>
          <w:color w:val="1A171C"/>
          <w:spacing w:val="-9"/>
        </w:rPr>
        <w:t xml:space="preserve"> </w:t>
      </w:r>
      <w:r>
        <w:rPr>
          <w:color w:val="1A171C"/>
        </w:rPr>
        <w:t>sich</w:t>
      </w:r>
      <w:r>
        <w:rPr>
          <w:color w:val="1A171C"/>
          <w:spacing w:val="-9"/>
        </w:rPr>
        <w:t xml:space="preserve"> </w:t>
      </w:r>
      <w:r>
        <w:rPr>
          <w:color w:val="1A171C"/>
        </w:rPr>
        <w:t>im</w:t>
      </w:r>
      <w:r>
        <w:rPr>
          <w:color w:val="1A171C"/>
          <w:spacing w:val="-9"/>
        </w:rPr>
        <w:t xml:space="preserve"> </w:t>
      </w:r>
      <w:r>
        <w:rPr>
          <w:color w:val="1A171C"/>
        </w:rPr>
        <w:t>Rahmen</w:t>
      </w:r>
      <w:r>
        <w:rPr>
          <w:color w:val="1A171C"/>
          <w:spacing w:val="-9"/>
        </w:rPr>
        <w:t xml:space="preserve"> </w:t>
      </w:r>
      <w:r>
        <w:rPr>
          <w:color w:val="1A171C"/>
        </w:rPr>
        <w:t>der</w:t>
      </w:r>
      <w:r>
        <w:rPr>
          <w:color w:val="1A171C"/>
          <w:spacing w:val="-9"/>
        </w:rPr>
        <w:t xml:space="preserve"> </w:t>
      </w:r>
      <w:r>
        <w:rPr>
          <w:color w:val="1A171C"/>
        </w:rPr>
        <w:t>weiteren</w:t>
      </w:r>
      <w:r>
        <w:rPr>
          <w:color w:val="1A171C"/>
          <w:spacing w:val="-9"/>
        </w:rPr>
        <w:t xml:space="preserve"> </w:t>
      </w:r>
      <w:r>
        <w:rPr>
          <w:color w:val="1A171C"/>
        </w:rPr>
        <w:t>Projektvorbereitung</w:t>
      </w:r>
      <w:r>
        <w:rPr>
          <w:color w:val="1A171C"/>
          <w:spacing w:val="-9"/>
        </w:rPr>
        <w:t xml:space="preserve"> </w:t>
      </w:r>
      <w:r>
        <w:rPr>
          <w:color w:val="1A171C"/>
        </w:rPr>
        <w:t>und</w:t>
      </w:r>
      <w:r>
        <w:rPr>
          <w:color w:val="1A171C"/>
          <w:spacing w:val="-9"/>
        </w:rPr>
        <w:t xml:space="preserve"> </w:t>
      </w:r>
      <w:r>
        <w:rPr>
          <w:color w:val="1A171C"/>
        </w:rPr>
        <w:t>-abwicklung</w:t>
      </w:r>
      <w:r>
        <w:rPr>
          <w:color w:val="1A171C"/>
          <w:spacing w:val="-9"/>
        </w:rPr>
        <w:t xml:space="preserve"> </w:t>
      </w:r>
      <w:r>
        <w:rPr>
          <w:color w:val="1A171C"/>
        </w:rPr>
        <w:t>herausstellen,</w:t>
      </w:r>
      <w:r>
        <w:rPr>
          <w:color w:val="1A171C"/>
          <w:spacing w:val="-9"/>
        </w:rPr>
        <w:t xml:space="preserve"> </w:t>
      </w:r>
      <w:r>
        <w:rPr>
          <w:color w:val="1A171C"/>
        </w:rPr>
        <w:t>dass</w:t>
      </w:r>
      <w:r>
        <w:rPr>
          <w:color w:val="1A171C"/>
          <w:spacing w:val="-9"/>
        </w:rPr>
        <w:t xml:space="preserve"> </w:t>
      </w:r>
      <w:r>
        <w:rPr>
          <w:color w:val="1A171C"/>
          <w:spacing w:val="2"/>
        </w:rPr>
        <w:t>die</w:t>
      </w:r>
      <w:r>
        <w:rPr>
          <w:color w:val="1A171C"/>
          <w:spacing w:val="-9"/>
        </w:rPr>
        <w:t xml:space="preserve"> </w:t>
      </w:r>
      <w:r>
        <w:rPr>
          <w:color w:val="1A171C"/>
        </w:rPr>
        <w:t>Projektziele</w:t>
      </w:r>
      <w:r>
        <w:rPr>
          <w:color w:val="1A171C"/>
          <w:spacing w:val="-9"/>
        </w:rPr>
        <w:t xml:space="preserve"> </w:t>
      </w:r>
      <w:r>
        <w:rPr>
          <w:color w:val="1A171C"/>
        </w:rPr>
        <w:t>gefährdet</w:t>
      </w:r>
      <w:r>
        <w:rPr>
          <w:color w:val="1A171C"/>
          <w:spacing w:val="-9"/>
        </w:rPr>
        <w:t xml:space="preserve"> </w:t>
      </w:r>
      <w:r>
        <w:rPr>
          <w:color w:val="1A171C"/>
        </w:rPr>
        <w:t>sind,</w:t>
      </w:r>
      <w:r>
        <w:rPr>
          <w:color w:val="1A171C"/>
          <w:spacing w:val="-9"/>
        </w:rPr>
        <w:t xml:space="preserve"> </w:t>
      </w:r>
      <w:r>
        <w:rPr>
          <w:color w:val="1A171C"/>
          <w:spacing w:val="-4"/>
        </w:rPr>
        <w:t xml:space="preserve">hat </w:t>
      </w:r>
      <w:r>
        <w:rPr>
          <w:color w:val="1A171C"/>
        </w:rPr>
        <w:t>der</w:t>
      </w:r>
      <w:r>
        <w:rPr>
          <w:color w:val="1A171C"/>
          <w:spacing w:val="-4"/>
        </w:rPr>
        <w:t xml:space="preserve"> </w:t>
      </w:r>
      <w:r>
        <w:rPr>
          <w:color w:val="1A171C"/>
        </w:rPr>
        <w:t>Auftragnehmer</w:t>
      </w:r>
      <w:r>
        <w:rPr>
          <w:color w:val="1A171C"/>
          <w:spacing w:val="-4"/>
        </w:rPr>
        <w:t xml:space="preserve"> </w:t>
      </w:r>
      <w:r>
        <w:rPr>
          <w:color w:val="1A171C"/>
        </w:rPr>
        <w:t>den</w:t>
      </w:r>
      <w:r>
        <w:rPr>
          <w:color w:val="1A171C"/>
          <w:spacing w:val="-4"/>
        </w:rPr>
        <w:t xml:space="preserve"> </w:t>
      </w:r>
      <w:r>
        <w:rPr>
          <w:color w:val="1A171C"/>
        </w:rPr>
        <w:t>Auftraggeber</w:t>
      </w:r>
      <w:r>
        <w:rPr>
          <w:color w:val="1A171C"/>
          <w:spacing w:val="-4"/>
        </w:rPr>
        <w:t xml:space="preserve"> </w:t>
      </w:r>
      <w:r>
        <w:rPr>
          <w:color w:val="1A171C"/>
        </w:rPr>
        <w:t>hierauf</w:t>
      </w:r>
      <w:r>
        <w:rPr>
          <w:color w:val="1A171C"/>
          <w:spacing w:val="-4"/>
        </w:rPr>
        <w:t xml:space="preserve"> </w:t>
      </w:r>
      <w:r>
        <w:rPr>
          <w:color w:val="1A171C"/>
        </w:rPr>
        <w:t>unverzüglich</w:t>
      </w:r>
      <w:r>
        <w:rPr>
          <w:color w:val="1A171C"/>
          <w:spacing w:val="-4"/>
        </w:rPr>
        <w:t xml:space="preserve"> </w:t>
      </w:r>
      <w:r>
        <w:rPr>
          <w:color w:val="1A171C"/>
        </w:rPr>
        <w:t>hinzuweisen</w:t>
      </w:r>
      <w:r>
        <w:rPr>
          <w:color w:val="1A171C"/>
          <w:spacing w:val="-4"/>
        </w:rPr>
        <w:t xml:space="preserve"> </w:t>
      </w:r>
      <w:r>
        <w:rPr>
          <w:color w:val="1A171C"/>
        </w:rPr>
        <w:t>und</w:t>
      </w:r>
      <w:r>
        <w:rPr>
          <w:color w:val="1A171C"/>
          <w:spacing w:val="-4"/>
        </w:rPr>
        <w:t xml:space="preserve"> </w:t>
      </w:r>
      <w:r>
        <w:rPr>
          <w:color w:val="1A171C"/>
        </w:rPr>
        <w:t>Anpassungsmaßnahmen</w:t>
      </w:r>
      <w:r>
        <w:rPr>
          <w:color w:val="1A171C"/>
          <w:spacing w:val="-4"/>
        </w:rPr>
        <w:t xml:space="preserve"> </w:t>
      </w:r>
      <w:r>
        <w:rPr>
          <w:color w:val="1A171C"/>
        </w:rPr>
        <w:t>vorzuschlagen.</w:t>
      </w:r>
      <w:r>
        <w:rPr>
          <w:color w:val="1A171C"/>
          <w:spacing w:val="-4"/>
        </w:rPr>
        <w:t xml:space="preserve"> </w:t>
      </w:r>
      <w:r>
        <w:rPr>
          <w:color w:val="1A171C"/>
        </w:rPr>
        <w:t>Dasselbe gilt, soweit sich im Rahmen der weiteren Vertragsabwicklung Zielkonflik</w:t>
      </w:r>
      <w:r>
        <w:rPr>
          <w:color w:val="1A171C"/>
        </w:rPr>
        <w:t>te</w:t>
      </w:r>
      <w:r>
        <w:rPr>
          <w:color w:val="1A171C"/>
          <w:spacing w:val="-3"/>
        </w:rPr>
        <w:t xml:space="preserve"> </w:t>
      </w:r>
      <w:r>
        <w:rPr>
          <w:color w:val="1A171C"/>
        </w:rPr>
        <w:t>ergeben.</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before="1" w:line="208" w:lineRule="auto"/>
        <w:ind w:left="110" w:right="108"/>
        <w:jc w:val="both"/>
        <w:rPr>
          <w:color w:val="1A171C"/>
        </w:rPr>
      </w:pPr>
      <w:r>
        <w:rPr>
          <w:color w:val="1A171C"/>
        </w:rPr>
        <w:t>Die</w:t>
      </w:r>
      <w:r>
        <w:rPr>
          <w:color w:val="1A171C"/>
          <w:spacing w:val="-10"/>
        </w:rPr>
        <w:t xml:space="preserve"> </w:t>
      </w:r>
      <w:r>
        <w:rPr>
          <w:color w:val="1A171C"/>
        </w:rPr>
        <w:t>Projektziele</w:t>
      </w:r>
      <w:r>
        <w:rPr>
          <w:color w:val="1A171C"/>
          <w:spacing w:val="-10"/>
        </w:rPr>
        <w:t xml:space="preserve"> </w:t>
      </w:r>
      <w:r>
        <w:rPr>
          <w:color w:val="1A171C"/>
        </w:rPr>
        <w:t>sind</w:t>
      </w:r>
      <w:r>
        <w:rPr>
          <w:color w:val="1A171C"/>
          <w:spacing w:val="-10"/>
        </w:rPr>
        <w:t xml:space="preserve"> </w:t>
      </w:r>
      <w:r>
        <w:rPr>
          <w:color w:val="1A171C"/>
        </w:rPr>
        <w:t>entsprechend</w:t>
      </w:r>
      <w:r>
        <w:rPr>
          <w:color w:val="1A171C"/>
          <w:spacing w:val="-10"/>
        </w:rPr>
        <w:t xml:space="preserve"> </w:t>
      </w:r>
      <w:r>
        <w:rPr>
          <w:color w:val="1A171C"/>
        </w:rPr>
        <w:t>fortzuschreiben,</w:t>
      </w:r>
      <w:r>
        <w:rPr>
          <w:color w:val="1A171C"/>
          <w:spacing w:val="-10"/>
        </w:rPr>
        <w:t xml:space="preserve"> </w:t>
      </w:r>
      <w:r>
        <w:rPr>
          <w:color w:val="1A171C"/>
        </w:rPr>
        <w:t>sofern</w:t>
      </w:r>
      <w:r>
        <w:rPr>
          <w:color w:val="1A171C"/>
          <w:spacing w:val="-10"/>
        </w:rPr>
        <w:t xml:space="preserve"> </w:t>
      </w:r>
      <w:r>
        <w:rPr>
          <w:color w:val="1A171C"/>
        </w:rPr>
        <w:t>und</w:t>
      </w:r>
      <w:r>
        <w:rPr>
          <w:color w:val="1A171C"/>
          <w:spacing w:val="-10"/>
        </w:rPr>
        <w:t xml:space="preserve"> </w:t>
      </w:r>
      <w:r>
        <w:rPr>
          <w:color w:val="1A171C"/>
        </w:rPr>
        <w:t>soweit</w:t>
      </w:r>
      <w:r>
        <w:rPr>
          <w:color w:val="1A171C"/>
          <w:spacing w:val="-9"/>
        </w:rPr>
        <w:t xml:space="preserve"> </w:t>
      </w:r>
      <w:r>
        <w:rPr>
          <w:color w:val="1A171C"/>
        </w:rPr>
        <w:t>der</w:t>
      </w:r>
      <w:r>
        <w:rPr>
          <w:color w:val="1A171C"/>
          <w:spacing w:val="-10"/>
        </w:rPr>
        <w:t xml:space="preserve"> </w:t>
      </w:r>
      <w:r>
        <w:rPr>
          <w:color w:val="1A171C"/>
        </w:rPr>
        <w:t>Auftraggeber</w:t>
      </w:r>
      <w:r>
        <w:rPr>
          <w:color w:val="1A171C"/>
          <w:spacing w:val="-10"/>
        </w:rPr>
        <w:t xml:space="preserve"> </w:t>
      </w:r>
      <w:r>
        <w:rPr>
          <w:color w:val="1A171C"/>
          <w:spacing w:val="2"/>
        </w:rPr>
        <w:t>die</w:t>
      </w:r>
      <w:r>
        <w:rPr>
          <w:color w:val="1A171C"/>
          <w:spacing w:val="-10"/>
        </w:rPr>
        <w:t xml:space="preserve"> </w:t>
      </w:r>
      <w:r>
        <w:rPr>
          <w:color w:val="1A171C"/>
        </w:rPr>
        <w:t>Vorgaben</w:t>
      </w:r>
      <w:r>
        <w:rPr>
          <w:color w:val="1A171C"/>
          <w:spacing w:val="-10"/>
        </w:rPr>
        <w:t xml:space="preserve"> </w:t>
      </w:r>
      <w:r>
        <w:rPr>
          <w:color w:val="1A171C"/>
        </w:rPr>
        <w:t>an</w:t>
      </w:r>
      <w:r>
        <w:rPr>
          <w:color w:val="1A171C"/>
          <w:spacing w:val="-10"/>
        </w:rPr>
        <w:t xml:space="preserve"> </w:t>
      </w:r>
      <w:r>
        <w:rPr>
          <w:color w:val="1A171C"/>
          <w:spacing w:val="2"/>
        </w:rPr>
        <w:t>die</w:t>
      </w:r>
      <w:r>
        <w:rPr>
          <w:color w:val="1A171C"/>
          <w:spacing w:val="-10"/>
        </w:rPr>
        <w:t xml:space="preserve"> </w:t>
      </w:r>
      <w:r>
        <w:rPr>
          <w:color w:val="1A171C"/>
        </w:rPr>
        <w:t xml:space="preserve">Projektrealisierung ändert und dies Auswirkungen auf </w:t>
      </w:r>
      <w:r>
        <w:rPr>
          <w:color w:val="1A171C"/>
          <w:spacing w:val="2"/>
        </w:rPr>
        <w:t xml:space="preserve">die </w:t>
      </w:r>
      <w:r>
        <w:rPr>
          <w:color w:val="1A171C"/>
        </w:rPr>
        <w:t>vereinbarten Zielvorgaben</w:t>
      </w:r>
      <w:r>
        <w:rPr>
          <w:color w:val="1A171C"/>
          <w:spacing w:val="-2"/>
        </w:rPr>
        <w:t xml:space="preserve"> </w:t>
      </w:r>
      <w:r>
        <w:rPr>
          <w:color w:val="1A171C"/>
        </w:rPr>
        <w:t>hat.</w:t>
      </w:r>
    </w:p>
    <w:p w:rsidR="00000000" w:rsidRDefault="00EE015C">
      <w:pPr>
        <w:pStyle w:val="Textkrper"/>
        <w:kinsoku w:val="0"/>
        <w:overflowPunct w:val="0"/>
        <w:spacing w:before="12"/>
        <w:rPr>
          <w:sz w:val="30"/>
          <w:szCs w:val="30"/>
        </w:rPr>
      </w:pPr>
    </w:p>
    <w:p w:rsidR="00000000" w:rsidRDefault="00EE015C">
      <w:pPr>
        <w:pStyle w:val="berschrift2"/>
        <w:numPr>
          <w:ilvl w:val="1"/>
          <w:numId w:val="10"/>
        </w:numPr>
        <w:tabs>
          <w:tab w:val="left" w:pos="831"/>
        </w:tabs>
        <w:kinsoku w:val="0"/>
        <w:overflowPunct w:val="0"/>
        <w:ind w:hanging="720"/>
        <w:rPr>
          <w:color w:val="1A171C"/>
        </w:rPr>
      </w:pPr>
      <w:r>
        <w:rPr>
          <w:color w:val="1A171C"/>
        </w:rPr>
        <w:t>Gegenstand des</w:t>
      </w:r>
      <w:r>
        <w:rPr>
          <w:color w:val="1A171C"/>
          <w:spacing w:val="-1"/>
        </w:rPr>
        <w:t xml:space="preserve"> </w:t>
      </w:r>
      <w:r>
        <w:rPr>
          <w:color w:val="1A171C"/>
        </w:rPr>
        <w:t>Vertrages</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8"/>
        <w:jc w:val="both"/>
        <w:rPr>
          <w:color w:val="1A171C"/>
        </w:rPr>
      </w:pPr>
      <w:r>
        <w:rPr>
          <w:color w:val="1A171C"/>
        </w:rPr>
        <w:t>Gegenstand</w:t>
      </w:r>
      <w:r>
        <w:rPr>
          <w:color w:val="1A171C"/>
          <w:spacing w:val="-7"/>
        </w:rPr>
        <w:t xml:space="preserve"> </w:t>
      </w:r>
      <w:r>
        <w:rPr>
          <w:color w:val="1A171C"/>
        </w:rPr>
        <w:t>dieses</w:t>
      </w:r>
      <w:r>
        <w:rPr>
          <w:color w:val="1A171C"/>
          <w:spacing w:val="-6"/>
        </w:rPr>
        <w:t xml:space="preserve"> </w:t>
      </w:r>
      <w:r>
        <w:rPr>
          <w:color w:val="1A171C"/>
        </w:rPr>
        <w:t>Vertrages</w:t>
      </w:r>
      <w:r>
        <w:rPr>
          <w:color w:val="1A171C"/>
          <w:spacing w:val="-7"/>
        </w:rPr>
        <w:t xml:space="preserve"> </w:t>
      </w:r>
      <w:r>
        <w:rPr>
          <w:color w:val="1A171C"/>
        </w:rPr>
        <w:t>sind</w:t>
      </w:r>
      <w:r>
        <w:rPr>
          <w:color w:val="1A171C"/>
          <w:spacing w:val="-6"/>
        </w:rPr>
        <w:t xml:space="preserve"> </w:t>
      </w:r>
      <w:r>
        <w:rPr>
          <w:color w:val="1A171C"/>
        </w:rPr>
        <w:t>Leistungen</w:t>
      </w:r>
      <w:r>
        <w:rPr>
          <w:color w:val="1A171C"/>
          <w:spacing w:val="-7"/>
        </w:rPr>
        <w:t xml:space="preserve"> </w:t>
      </w:r>
      <w:r>
        <w:rPr>
          <w:color w:val="1A171C"/>
        </w:rPr>
        <w:t>der</w:t>
      </w:r>
      <w:r>
        <w:rPr>
          <w:color w:val="1A171C"/>
          <w:spacing w:val="-6"/>
        </w:rPr>
        <w:t xml:space="preserve"> </w:t>
      </w:r>
      <w:r>
        <w:rPr>
          <w:color w:val="1A171C"/>
        </w:rPr>
        <w:t>Fachplanung</w:t>
      </w:r>
      <w:r>
        <w:rPr>
          <w:color w:val="1A171C"/>
          <w:spacing w:val="-6"/>
        </w:rPr>
        <w:t xml:space="preserve"> </w:t>
      </w:r>
      <w:r>
        <w:rPr>
          <w:color w:val="1A171C"/>
        </w:rPr>
        <w:t>Technische</w:t>
      </w:r>
      <w:r>
        <w:rPr>
          <w:color w:val="1A171C"/>
          <w:spacing w:val="-7"/>
        </w:rPr>
        <w:t xml:space="preserve"> </w:t>
      </w:r>
      <w:r>
        <w:rPr>
          <w:color w:val="1A171C"/>
        </w:rPr>
        <w:t>Ausrüstung.</w:t>
      </w:r>
      <w:r>
        <w:rPr>
          <w:color w:val="1A171C"/>
          <w:spacing w:val="-6"/>
        </w:rPr>
        <w:t xml:space="preserve"> </w:t>
      </w:r>
      <w:r>
        <w:rPr>
          <w:color w:val="1A171C"/>
        </w:rPr>
        <w:t>Alle</w:t>
      </w:r>
      <w:r>
        <w:rPr>
          <w:color w:val="1A171C"/>
          <w:spacing w:val="-7"/>
        </w:rPr>
        <w:t xml:space="preserve"> </w:t>
      </w:r>
      <w:r>
        <w:rPr>
          <w:color w:val="1A171C"/>
        </w:rPr>
        <w:t>durch</w:t>
      </w:r>
      <w:r>
        <w:rPr>
          <w:color w:val="1A171C"/>
          <w:spacing w:val="-6"/>
        </w:rPr>
        <w:t xml:space="preserve"> </w:t>
      </w:r>
      <w:r>
        <w:rPr>
          <w:color w:val="1A171C"/>
        </w:rPr>
        <w:t>diesen</w:t>
      </w:r>
      <w:r>
        <w:rPr>
          <w:color w:val="1A171C"/>
          <w:spacing w:val="-6"/>
        </w:rPr>
        <w:t xml:space="preserve"> </w:t>
      </w:r>
      <w:r>
        <w:rPr>
          <w:color w:val="1A171C"/>
        </w:rPr>
        <w:t>Vertrag</w:t>
      </w:r>
      <w:r>
        <w:rPr>
          <w:color w:val="1A171C"/>
          <w:spacing w:val="-7"/>
        </w:rPr>
        <w:t xml:space="preserve"> </w:t>
      </w:r>
      <w:r>
        <w:rPr>
          <w:color w:val="1A171C"/>
        </w:rPr>
        <w:t xml:space="preserve">übertragenen Leistungen sind insgesamt Teilerfolge einer einheitlichen </w:t>
      </w:r>
      <w:proofErr w:type="spellStart"/>
      <w:r>
        <w:rPr>
          <w:color w:val="1A171C"/>
        </w:rPr>
        <w:t>Planerleistung</w:t>
      </w:r>
      <w:proofErr w:type="spellEnd"/>
      <w:r>
        <w:rPr>
          <w:color w:val="1A171C"/>
        </w:rPr>
        <w:t xml:space="preserve"> des Auftragnehmers für das Projekt und mit der </w:t>
      </w:r>
      <w:r>
        <w:rPr>
          <w:color w:val="1A171C"/>
          <w:spacing w:val="-7"/>
        </w:rPr>
        <w:t xml:space="preserve">Ver- </w:t>
      </w:r>
      <w:proofErr w:type="spellStart"/>
      <w:r>
        <w:rPr>
          <w:color w:val="1A171C"/>
        </w:rPr>
        <w:t>gütung</w:t>
      </w:r>
      <w:proofErr w:type="spellEnd"/>
      <w:r>
        <w:rPr>
          <w:color w:val="1A171C"/>
        </w:rPr>
        <w:t xml:space="preserve"> gem. </w:t>
      </w:r>
      <w:r>
        <w:rPr>
          <w:color w:val="1A171C"/>
          <w:spacing w:val="-3"/>
        </w:rPr>
        <w:t xml:space="preserve">Ziff. </w:t>
      </w:r>
      <w:r>
        <w:rPr>
          <w:color w:val="1A171C"/>
        </w:rPr>
        <w:t>6</w:t>
      </w:r>
      <w:r>
        <w:rPr>
          <w:color w:val="1A171C"/>
          <w:spacing w:val="3"/>
        </w:rPr>
        <w:t xml:space="preserve"> </w:t>
      </w:r>
      <w:r>
        <w:rPr>
          <w:color w:val="1A171C"/>
        </w:rPr>
        <w:t>abgegolten.</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Die</w:t>
      </w:r>
      <w:r>
        <w:rPr>
          <w:color w:val="1A171C"/>
          <w:spacing w:val="-9"/>
        </w:rPr>
        <w:t xml:space="preserve"> </w:t>
      </w:r>
      <w:r>
        <w:rPr>
          <w:color w:val="1A171C"/>
        </w:rPr>
        <w:t>Vertragsparteien</w:t>
      </w:r>
      <w:r>
        <w:rPr>
          <w:color w:val="1A171C"/>
          <w:spacing w:val="-9"/>
        </w:rPr>
        <w:t xml:space="preserve"> </w:t>
      </w:r>
      <w:r>
        <w:rPr>
          <w:color w:val="1A171C"/>
        </w:rPr>
        <w:t>sind</w:t>
      </w:r>
      <w:r>
        <w:rPr>
          <w:color w:val="1A171C"/>
          <w:spacing w:val="-8"/>
        </w:rPr>
        <w:t xml:space="preserve"> </w:t>
      </w:r>
      <w:r>
        <w:rPr>
          <w:color w:val="1A171C"/>
        </w:rPr>
        <w:t>sich</w:t>
      </w:r>
      <w:r>
        <w:rPr>
          <w:color w:val="1A171C"/>
          <w:spacing w:val="-9"/>
        </w:rPr>
        <w:t xml:space="preserve"> </w:t>
      </w:r>
      <w:r>
        <w:rPr>
          <w:color w:val="1A171C"/>
        </w:rPr>
        <w:t>darüber</w:t>
      </w:r>
      <w:r>
        <w:rPr>
          <w:color w:val="1A171C"/>
          <w:spacing w:val="-9"/>
        </w:rPr>
        <w:t xml:space="preserve"> </w:t>
      </w:r>
      <w:r>
        <w:rPr>
          <w:color w:val="1A171C"/>
        </w:rPr>
        <w:t>einig,</w:t>
      </w:r>
      <w:r>
        <w:rPr>
          <w:color w:val="1A171C"/>
          <w:spacing w:val="-8"/>
        </w:rPr>
        <w:t xml:space="preserve"> </w:t>
      </w:r>
      <w:r>
        <w:rPr>
          <w:color w:val="1A171C"/>
        </w:rPr>
        <w:t>dass</w:t>
      </w:r>
      <w:r>
        <w:rPr>
          <w:color w:val="1A171C"/>
          <w:spacing w:val="-9"/>
        </w:rPr>
        <w:t xml:space="preserve"> </w:t>
      </w:r>
      <w:r>
        <w:rPr>
          <w:color w:val="1A171C"/>
          <w:spacing w:val="2"/>
        </w:rPr>
        <w:t>die</w:t>
      </w:r>
      <w:r>
        <w:rPr>
          <w:color w:val="1A171C"/>
          <w:spacing w:val="-8"/>
        </w:rPr>
        <w:t xml:space="preserve"> </w:t>
      </w:r>
      <w:r>
        <w:rPr>
          <w:color w:val="1A171C"/>
        </w:rPr>
        <w:t>definierten</w:t>
      </w:r>
      <w:r>
        <w:rPr>
          <w:color w:val="1A171C"/>
          <w:spacing w:val="-9"/>
        </w:rPr>
        <w:t xml:space="preserve"> </w:t>
      </w:r>
      <w:r>
        <w:rPr>
          <w:color w:val="1A171C"/>
        </w:rPr>
        <w:t>Planungsziele</w:t>
      </w:r>
      <w:r>
        <w:rPr>
          <w:color w:val="1A171C"/>
          <w:spacing w:val="-9"/>
        </w:rPr>
        <w:t xml:space="preserve"> </w:t>
      </w:r>
      <w:r>
        <w:rPr>
          <w:color w:val="1A171C"/>
        </w:rPr>
        <w:t>gem.</w:t>
      </w:r>
      <w:r>
        <w:rPr>
          <w:color w:val="1A171C"/>
          <w:spacing w:val="-8"/>
        </w:rPr>
        <w:t xml:space="preserve"> </w:t>
      </w:r>
      <w:r>
        <w:rPr>
          <w:color w:val="1A171C"/>
          <w:spacing w:val="-3"/>
        </w:rPr>
        <w:t>Ziff.</w:t>
      </w:r>
      <w:r>
        <w:rPr>
          <w:color w:val="1A171C"/>
          <w:spacing w:val="-9"/>
        </w:rPr>
        <w:t xml:space="preserve"> </w:t>
      </w:r>
      <w:r>
        <w:rPr>
          <w:color w:val="1A171C"/>
        </w:rPr>
        <w:t>1.2</w:t>
      </w:r>
      <w:r>
        <w:rPr>
          <w:color w:val="1A171C"/>
          <w:spacing w:val="-9"/>
        </w:rPr>
        <w:t xml:space="preserve"> </w:t>
      </w:r>
      <w:r>
        <w:rPr>
          <w:color w:val="1A171C"/>
        </w:rPr>
        <w:t>eine</w:t>
      </w:r>
      <w:r>
        <w:rPr>
          <w:color w:val="1A171C"/>
          <w:spacing w:val="-8"/>
        </w:rPr>
        <w:t xml:space="preserve"> </w:t>
      </w:r>
      <w:r>
        <w:rPr>
          <w:color w:val="1A171C"/>
        </w:rPr>
        <w:t>ausreichende</w:t>
      </w:r>
      <w:r>
        <w:rPr>
          <w:color w:val="1A171C"/>
          <w:spacing w:val="-9"/>
        </w:rPr>
        <w:t xml:space="preserve"> </w:t>
      </w:r>
      <w:r>
        <w:rPr>
          <w:color w:val="1A171C"/>
        </w:rPr>
        <w:t xml:space="preserve">Planungsgrund- </w:t>
      </w:r>
      <w:proofErr w:type="spellStart"/>
      <w:r>
        <w:rPr>
          <w:color w:val="1A171C"/>
        </w:rPr>
        <w:t>lage</w:t>
      </w:r>
      <w:proofErr w:type="spellEnd"/>
      <w:r>
        <w:rPr>
          <w:color w:val="1A171C"/>
          <w:spacing w:val="-7"/>
        </w:rPr>
        <w:t xml:space="preserve"> </w:t>
      </w:r>
      <w:r>
        <w:rPr>
          <w:color w:val="1A171C"/>
        </w:rPr>
        <w:t>im</w:t>
      </w:r>
      <w:r>
        <w:rPr>
          <w:color w:val="1A171C"/>
          <w:spacing w:val="-6"/>
        </w:rPr>
        <w:t xml:space="preserve"> </w:t>
      </w:r>
      <w:r>
        <w:rPr>
          <w:color w:val="1A171C"/>
        </w:rPr>
        <w:t>Sinne</w:t>
      </w:r>
      <w:r>
        <w:rPr>
          <w:color w:val="1A171C"/>
          <w:spacing w:val="-6"/>
        </w:rPr>
        <w:t xml:space="preserve"> </w:t>
      </w:r>
      <w:r>
        <w:rPr>
          <w:color w:val="1A171C"/>
        </w:rPr>
        <w:t>des</w:t>
      </w:r>
      <w:r>
        <w:rPr>
          <w:color w:val="1A171C"/>
          <w:spacing w:val="-6"/>
        </w:rPr>
        <w:t xml:space="preserve"> </w:t>
      </w:r>
      <w:r>
        <w:rPr>
          <w:color w:val="1A171C"/>
        </w:rPr>
        <w:t>§</w:t>
      </w:r>
      <w:r>
        <w:rPr>
          <w:color w:val="1A171C"/>
          <w:spacing w:val="-7"/>
        </w:rPr>
        <w:t xml:space="preserve"> </w:t>
      </w:r>
      <w:r>
        <w:rPr>
          <w:color w:val="1A171C"/>
        </w:rPr>
        <w:t>650p</w:t>
      </w:r>
      <w:r>
        <w:rPr>
          <w:color w:val="1A171C"/>
          <w:spacing w:val="-6"/>
        </w:rPr>
        <w:t xml:space="preserve"> </w:t>
      </w:r>
      <w:r>
        <w:rPr>
          <w:color w:val="1A171C"/>
        </w:rPr>
        <w:t>Abs.</w:t>
      </w:r>
      <w:r>
        <w:rPr>
          <w:color w:val="1A171C"/>
          <w:spacing w:val="-6"/>
        </w:rPr>
        <w:t xml:space="preserve"> </w:t>
      </w:r>
      <w:r>
        <w:rPr>
          <w:color w:val="1A171C"/>
        </w:rPr>
        <w:t>2</w:t>
      </w:r>
      <w:r>
        <w:rPr>
          <w:color w:val="1A171C"/>
          <w:spacing w:val="-6"/>
        </w:rPr>
        <w:t xml:space="preserve"> </w:t>
      </w:r>
      <w:r>
        <w:rPr>
          <w:color w:val="1A171C"/>
        </w:rPr>
        <w:t>BGB</w:t>
      </w:r>
      <w:r>
        <w:rPr>
          <w:color w:val="1A171C"/>
          <w:spacing w:val="-6"/>
        </w:rPr>
        <w:t xml:space="preserve"> </w:t>
      </w:r>
      <w:r>
        <w:rPr>
          <w:color w:val="1A171C"/>
        </w:rPr>
        <w:t>darstellen.</w:t>
      </w:r>
      <w:r>
        <w:rPr>
          <w:color w:val="1A171C"/>
          <w:spacing w:val="-7"/>
        </w:rPr>
        <w:t xml:space="preserve"> </w:t>
      </w:r>
      <w:r>
        <w:rPr>
          <w:color w:val="1A171C"/>
        </w:rPr>
        <w:t>Dementsprechend</w:t>
      </w:r>
      <w:r>
        <w:rPr>
          <w:color w:val="1A171C"/>
          <w:spacing w:val="-6"/>
        </w:rPr>
        <w:t xml:space="preserve"> </w:t>
      </w:r>
      <w:r>
        <w:rPr>
          <w:color w:val="1A171C"/>
        </w:rPr>
        <w:t>entfallen</w:t>
      </w:r>
      <w:r>
        <w:rPr>
          <w:color w:val="1A171C"/>
          <w:spacing w:val="-6"/>
        </w:rPr>
        <w:t xml:space="preserve"> </w:t>
      </w:r>
      <w:r>
        <w:rPr>
          <w:color w:val="1A171C"/>
          <w:spacing w:val="2"/>
        </w:rPr>
        <w:t>die</w:t>
      </w:r>
      <w:r>
        <w:rPr>
          <w:color w:val="1A171C"/>
          <w:spacing w:val="-6"/>
        </w:rPr>
        <w:t xml:space="preserve"> </w:t>
      </w:r>
      <w:r>
        <w:rPr>
          <w:color w:val="1A171C"/>
        </w:rPr>
        <w:t>in</w:t>
      </w:r>
      <w:r>
        <w:rPr>
          <w:color w:val="1A171C"/>
          <w:spacing w:val="-7"/>
        </w:rPr>
        <w:t xml:space="preserve"> </w:t>
      </w:r>
      <w:r>
        <w:rPr>
          <w:color w:val="1A171C"/>
        </w:rPr>
        <w:t>§</w:t>
      </w:r>
      <w:r>
        <w:rPr>
          <w:color w:val="1A171C"/>
          <w:spacing w:val="-6"/>
        </w:rPr>
        <w:t xml:space="preserve"> </w:t>
      </w:r>
      <w:r>
        <w:rPr>
          <w:color w:val="1A171C"/>
        </w:rPr>
        <w:t>650r</w:t>
      </w:r>
      <w:r>
        <w:rPr>
          <w:color w:val="1A171C"/>
          <w:spacing w:val="-6"/>
        </w:rPr>
        <w:t xml:space="preserve"> </w:t>
      </w:r>
      <w:r>
        <w:rPr>
          <w:color w:val="1A171C"/>
        </w:rPr>
        <w:t>BGB</w:t>
      </w:r>
      <w:r>
        <w:rPr>
          <w:color w:val="1A171C"/>
          <w:spacing w:val="-6"/>
        </w:rPr>
        <w:t xml:space="preserve"> </w:t>
      </w:r>
      <w:r>
        <w:rPr>
          <w:color w:val="1A171C"/>
        </w:rPr>
        <w:t>vorgesehenen</w:t>
      </w:r>
      <w:r>
        <w:rPr>
          <w:color w:val="1A171C"/>
          <w:spacing w:val="-6"/>
        </w:rPr>
        <w:t xml:space="preserve"> </w:t>
      </w:r>
      <w:proofErr w:type="spellStart"/>
      <w:r>
        <w:rPr>
          <w:color w:val="1A171C"/>
        </w:rPr>
        <w:t>Kündigungsrech</w:t>
      </w:r>
      <w:proofErr w:type="spellEnd"/>
      <w:r>
        <w:rPr>
          <w:color w:val="1A171C"/>
        </w:rPr>
        <w:t xml:space="preserve">- </w:t>
      </w:r>
      <w:proofErr w:type="spellStart"/>
      <w:r>
        <w:rPr>
          <w:color w:val="1A171C"/>
        </w:rPr>
        <w:t>te</w:t>
      </w:r>
      <w:proofErr w:type="spellEnd"/>
      <w:r>
        <w:rPr>
          <w:color w:val="1A171C"/>
        </w:rPr>
        <w:t xml:space="preserve">, auf welche </w:t>
      </w:r>
      <w:r>
        <w:rPr>
          <w:color w:val="1A171C"/>
          <w:spacing w:val="2"/>
        </w:rPr>
        <w:t xml:space="preserve">die </w:t>
      </w:r>
      <w:r>
        <w:rPr>
          <w:color w:val="1A171C"/>
        </w:rPr>
        <w:t xml:space="preserve">Parteien vorsorglich verzichten. Die Rechte und Pflichten der Parteien in Bezug auf </w:t>
      </w:r>
      <w:r>
        <w:rPr>
          <w:color w:val="1A171C"/>
          <w:spacing w:val="2"/>
        </w:rPr>
        <w:t xml:space="preserve">die </w:t>
      </w:r>
      <w:r>
        <w:rPr>
          <w:color w:val="1A171C"/>
        </w:rPr>
        <w:t>Beendigung dieses Vertrages regeln sich ausschließlich nach den nachstehenden</w:t>
      </w:r>
      <w:r>
        <w:rPr>
          <w:color w:val="1A171C"/>
          <w:spacing w:val="-2"/>
        </w:rPr>
        <w:t xml:space="preserve"> </w:t>
      </w:r>
      <w:r>
        <w:rPr>
          <w:color w:val="1A171C"/>
        </w:rPr>
        <w:t>Bestimmungen.</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before="1" w:line="208" w:lineRule="auto"/>
        <w:ind w:left="110" w:right="107"/>
        <w:jc w:val="both"/>
        <w:rPr>
          <w:color w:val="1A171C"/>
        </w:rPr>
      </w:pPr>
      <w:r>
        <w:rPr>
          <w:color w:val="1A171C"/>
        </w:rPr>
        <w:t>Zur Abgrenzung der Leistung</w:t>
      </w:r>
      <w:r>
        <w:rPr>
          <w:color w:val="1A171C"/>
        </w:rPr>
        <w:t>en des Auftragnehmers von den Leistungen der Architekten und weiteren Fachplanern sowie zur Koordinierung wird Folgendes festgehalten:</w:t>
      </w:r>
    </w:p>
    <w:p w:rsidR="00000000" w:rsidRDefault="00EE015C">
      <w:pPr>
        <w:pStyle w:val="Textkrper"/>
        <w:kinsoku w:val="0"/>
        <w:overflowPunct w:val="0"/>
        <w:spacing w:before="9"/>
        <w:rPr>
          <w:sz w:val="11"/>
          <w:szCs w:val="11"/>
        </w:rPr>
      </w:pPr>
      <w:r>
        <w:rPr>
          <w:noProof/>
        </w:rPr>
        <w:pict>
          <v:shape id="_x0000_s1051" style="position:absolute;margin-left:77.95pt;margin-top:10.05pt;width:474.6pt;height:35.5pt;z-index:1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2"/>
        <w:rPr>
          <w:sz w:val="22"/>
          <w:szCs w:val="22"/>
        </w:rPr>
      </w:pPr>
    </w:p>
    <w:p w:rsidR="00000000" w:rsidRDefault="00EE015C">
      <w:pPr>
        <w:pStyle w:val="berschrift1"/>
        <w:numPr>
          <w:ilvl w:val="0"/>
          <w:numId w:val="10"/>
        </w:numPr>
        <w:tabs>
          <w:tab w:val="left" w:pos="831"/>
        </w:tabs>
        <w:kinsoku w:val="0"/>
        <w:overflowPunct w:val="0"/>
        <w:jc w:val="both"/>
        <w:rPr>
          <w:color w:val="1A171C"/>
          <w:spacing w:val="-3"/>
        </w:rPr>
      </w:pPr>
      <w:r>
        <w:rPr>
          <w:noProof/>
        </w:rPr>
        <w:pict>
          <v:shape id="_x0000_s1052" style="position:absolute;left:0;text-align:left;margin-left:42.5pt;margin-top:21.5pt;width:510.25pt;height:1pt;z-index:2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Vertragsgegenstand/Grundlagen des</w:t>
      </w:r>
      <w:r>
        <w:rPr>
          <w:color w:val="1A171C"/>
          <w:spacing w:val="-1"/>
        </w:rPr>
        <w:t xml:space="preserve"> </w:t>
      </w:r>
      <w:r>
        <w:rPr>
          <w:color w:val="1A171C"/>
          <w:spacing w:val="-3"/>
        </w:rPr>
        <w:t>Vertrages</w:t>
      </w:r>
    </w:p>
    <w:p w:rsidR="00000000" w:rsidRDefault="00EE015C">
      <w:pPr>
        <w:pStyle w:val="Textkrper"/>
        <w:kinsoku w:val="0"/>
        <w:overflowPunct w:val="0"/>
        <w:spacing w:before="8"/>
        <w:rPr>
          <w:rFonts w:ascii="Frutiger Next Pro" w:hAnsi="Frutiger Next Pro" w:cs="Frutiger Next Pro"/>
          <w:b/>
          <w:bCs/>
          <w:sz w:val="24"/>
          <w:szCs w:val="24"/>
        </w:rPr>
      </w:pPr>
    </w:p>
    <w:p w:rsidR="00000000" w:rsidRDefault="00EE015C">
      <w:pPr>
        <w:pStyle w:val="Textkrper"/>
        <w:kinsoku w:val="0"/>
        <w:overflowPunct w:val="0"/>
        <w:spacing w:before="1"/>
        <w:ind w:left="110"/>
        <w:jc w:val="both"/>
        <w:rPr>
          <w:color w:val="1A171C"/>
        </w:rPr>
      </w:pPr>
      <w:r>
        <w:rPr>
          <w:color w:val="1A171C"/>
        </w:rPr>
        <w:t xml:space="preserve">Die vom Auftragnehmer zu erbringenden Objektplanungsleistungen beziehen sich auf das folgende </w:t>
      </w:r>
      <w:r>
        <w:rPr>
          <w:rFonts w:ascii="FrutigerNextPro-Medium" w:hAnsi="FrutigerNextPro-Medium" w:cs="FrutigerNextPro-Medium"/>
          <w:color w:val="1A171C"/>
        </w:rPr>
        <w:t>Bauvorhaben</w:t>
      </w:r>
      <w:r>
        <w:rPr>
          <w:color w:val="1A171C"/>
        </w:rPr>
        <w:t>:</w:t>
      </w:r>
    </w:p>
    <w:p w:rsidR="00000000" w:rsidRDefault="00EE015C">
      <w:pPr>
        <w:pStyle w:val="Textkrper"/>
        <w:kinsoku w:val="0"/>
        <w:overflowPunct w:val="0"/>
        <w:spacing w:before="5"/>
        <w:rPr>
          <w:sz w:val="30"/>
          <w:szCs w:val="30"/>
        </w:rPr>
      </w:pPr>
    </w:p>
    <w:p w:rsidR="00000000" w:rsidRDefault="00EE015C">
      <w:pPr>
        <w:pStyle w:val="berschrift2"/>
        <w:numPr>
          <w:ilvl w:val="1"/>
          <w:numId w:val="10"/>
        </w:numPr>
        <w:tabs>
          <w:tab w:val="left" w:pos="831"/>
        </w:tabs>
        <w:kinsoku w:val="0"/>
        <w:overflowPunct w:val="0"/>
        <w:spacing w:before="1"/>
        <w:ind w:hanging="720"/>
        <w:jc w:val="both"/>
        <w:rPr>
          <w:color w:val="1A171C"/>
        </w:rPr>
      </w:pPr>
      <w:r>
        <w:rPr>
          <w:color w:val="1A171C"/>
        </w:rPr>
        <w:t>Bauvorhaben</w:t>
      </w:r>
    </w:p>
    <w:p w:rsidR="00000000" w:rsidRDefault="00EE015C">
      <w:pPr>
        <w:pStyle w:val="Listenabsatz"/>
        <w:numPr>
          <w:ilvl w:val="0"/>
          <w:numId w:val="9"/>
        </w:numPr>
        <w:tabs>
          <w:tab w:val="left" w:pos="819"/>
        </w:tabs>
        <w:kinsoku w:val="0"/>
        <w:overflowPunct w:val="0"/>
        <w:spacing w:before="197"/>
        <w:ind w:hanging="708"/>
        <w:jc w:val="both"/>
        <w:rPr>
          <w:color w:val="1A171C"/>
          <w:sz w:val="20"/>
          <w:szCs w:val="20"/>
        </w:rPr>
      </w:pPr>
      <w:r>
        <w:rPr>
          <w:color w:val="1A171C"/>
          <w:sz w:val="20"/>
          <w:szCs w:val="20"/>
        </w:rPr>
        <w:t>Projektbezeichnung:</w:t>
      </w:r>
    </w:p>
    <w:p w:rsidR="00000000" w:rsidRDefault="00EE015C">
      <w:pPr>
        <w:pStyle w:val="Textkrper"/>
        <w:kinsoku w:val="0"/>
        <w:overflowPunct w:val="0"/>
        <w:spacing w:before="4"/>
        <w:rPr>
          <w:sz w:val="11"/>
          <w:szCs w:val="11"/>
        </w:rPr>
      </w:pPr>
      <w:r>
        <w:rPr>
          <w:noProof/>
        </w:rPr>
        <w:pict>
          <v:shape id="_x0000_s1053" style="position:absolute;margin-left:77.95pt;margin-top:9.75pt;width:474.6pt;height:35.5pt;z-index:2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4"/>
        <w:rPr>
          <w:sz w:val="11"/>
          <w:szCs w:val="11"/>
        </w:rPr>
        <w:sectPr w:rsidR="00000000">
          <w:pgSz w:w="11910" w:h="16840"/>
          <w:pgMar w:top="1160" w:right="740" w:bottom="1080" w:left="740" w:header="0" w:footer="883" w:gutter="0"/>
          <w:cols w:space="720"/>
          <w:noEndnote/>
        </w:sectPr>
      </w:pPr>
    </w:p>
    <w:p w:rsidR="00000000" w:rsidRDefault="00EE015C">
      <w:pPr>
        <w:pStyle w:val="Listenabsatz"/>
        <w:numPr>
          <w:ilvl w:val="0"/>
          <w:numId w:val="9"/>
        </w:numPr>
        <w:tabs>
          <w:tab w:val="left" w:pos="819"/>
        </w:tabs>
        <w:kinsoku w:val="0"/>
        <w:overflowPunct w:val="0"/>
        <w:spacing w:before="41"/>
        <w:ind w:hanging="708"/>
        <w:jc w:val="both"/>
        <w:rPr>
          <w:color w:val="1A171C"/>
          <w:sz w:val="20"/>
          <w:szCs w:val="20"/>
        </w:rPr>
      </w:pPr>
      <w:r>
        <w:rPr>
          <w:noProof/>
        </w:rPr>
        <w:lastRenderedPageBreak/>
        <w:pict>
          <v:shape id="_x0000_s1054" type="#_x0000_t202" style="position:absolute;left:0;text-align:left;margin-left:560.4pt;margin-top:381.4pt;width:29.5pt;height:134.6pt;z-index:22;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Grundstück:</w:t>
      </w:r>
    </w:p>
    <w:p w:rsidR="00000000" w:rsidRDefault="00EE015C">
      <w:pPr>
        <w:pStyle w:val="Textkrper"/>
        <w:kinsoku w:val="0"/>
        <w:overflowPunct w:val="0"/>
        <w:spacing w:before="3"/>
        <w:rPr>
          <w:sz w:val="11"/>
          <w:szCs w:val="11"/>
        </w:rPr>
      </w:pPr>
      <w:r>
        <w:rPr>
          <w:noProof/>
        </w:rPr>
        <w:pict>
          <v:shape id="_x0000_s1055" style="position:absolute;margin-left:77.95pt;margin-top:9.7pt;width:474.6pt;height:35.5pt;z-index:2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0"/>
          <w:numId w:val="9"/>
        </w:numPr>
        <w:tabs>
          <w:tab w:val="left" w:pos="819"/>
        </w:tabs>
        <w:kinsoku w:val="0"/>
        <w:overflowPunct w:val="0"/>
        <w:ind w:hanging="708"/>
        <w:jc w:val="both"/>
        <w:rPr>
          <w:color w:val="1A171C"/>
          <w:sz w:val="20"/>
          <w:szCs w:val="20"/>
        </w:rPr>
      </w:pPr>
      <w:r>
        <w:rPr>
          <w:color w:val="1A171C"/>
          <w:sz w:val="20"/>
          <w:szCs w:val="20"/>
        </w:rPr>
        <w:t>Nutzungszweck:</w:t>
      </w:r>
    </w:p>
    <w:p w:rsidR="00000000" w:rsidRDefault="00EE015C">
      <w:pPr>
        <w:pStyle w:val="Textkrper"/>
        <w:kinsoku w:val="0"/>
        <w:overflowPunct w:val="0"/>
        <w:spacing w:before="4"/>
        <w:rPr>
          <w:sz w:val="11"/>
          <w:szCs w:val="11"/>
        </w:rPr>
      </w:pPr>
      <w:r>
        <w:rPr>
          <w:noProof/>
        </w:rPr>
        <w:pict>
          <v:shape id="_x0000_s1056" style="position:absolute;margin-left:77.95pt;margin-top:9.75pt;width:474.6pt;height:35.5pt;z-index:2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0"/>
          <w:numId w:val="9"/>
        </w:numPr>
        <w:tabs>
          <w:tab w:val="left" w:pos="819"/>
        </w:tabs>
        <w:kinsoku w:val="0"/>
        <w:overflowPunct w:val="0"/>
        <w:ind w:hanging="708"/>
        <w:jc w:val="both"/>
        <w:rPr>
          <w:color w:val="1A171C"/>
          <w:sz w:val="20"/>
          <w:szCs w:val="20"/>
        </w:rPr>
      </w:pPr>
      <w:r>
        <w:rPr>
          <w:color w:val="1A171C"/>
          <w:sz w:val="20"/>
          <w:szCs w:val="20"/>
        </w:rPr>
        <w:t>Art des Projekts</w:t>
      </w:r>
      <w:r>
        <w:rPr>
          <w:color w:val="1A171C"/>
          <w:spacing w:val="-1"/>
          <w:sz w:val="20"/>
          <w:szCs w:val="20"/>
        </w:rPr>
        <w:t xml:space="preserve"> </w:t>
      </w:r>
      <w:r>
        <w:rPr>
          <w:color w:val="1A171C"/>
          <w:sz w:val="20"/>
          <w:szCs w:val="20"/>
        </w:rPr>
        <w:t>(Neubau/Instandsetzung/Sanierung/Umbau):</w:t>
      </w:r>
    </w:p>
    <w:p w:rsidR="00000000" w:rsidRDefault="00EE015C">
      <w:pPr>
        <w:pStyle w:val="Textkrper"/>
        <w:kinsoku w:val="0"/>
        <w:overflowPunct w:val="0"/>
        <w:spacing w:before="4"/>
        <w:rPr>
          <w:sz w:val="11"/>
          <w:szCs w:val="11"/>
        </w:rPr>
      </w:pPr>
      <w:r>
        <w:rPr>
          <w:noProof/>
        </w:rPr>
        <w:pict>
          <v:shape id="_x0000_s1057" style="position:absolute;margin-left:77.95pt;margin-top:9.75pt;width:474.6pt;height:35.5pt;z-index:2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0"/>
          <w:numId w:val="9"/>
        </w:numPr>
        <w:tabs>
          <w:tab w:val="left" w:pos="819"/>
        </w:tabs>
        <w:kinsoku w:val="0"/>
        <w:overflowPunct w:val="0"/>
        <w:ind w:hanging="708"/>
        <w:jc w:val="both"/>
        <w:rPr>
          <w:color w:val="1A171C"/>
          <w:sz w:val="20"/>
          <w:szCs w:val="20"/>
        </w:rPr>
      </w:pPr>
      <w:r>
        <w:rPr>
          <w:color w:val="1A171C"/>
          <w:sz w:val="20"/>
          <w:szCs w:val="20"/>
        </w:rPr>
        <w:t>einheitliche oder sukzessive</w:t>
      </w:r>
      <w:r>
        <w:rPr>
          <w:color w:val="1A171C"/>
          <w:spacing w:val="-1"/>
          <w:sz w:val="20"/>
          <w:szCs w:val="20"/>
        </w:rPr>
        <w:t xml:space="preserve"> </w:t>
      </w:r>
      <w:r>
        <w:rPr>
          <w:color w:val="1A171C"/>
          <w:sz w:val="20"/>
          <w:szCs w:val="20"/>
        </w:rPr>
        <w:t>Projektdurchführung:</w:t>
      </w:r>
    </w:p>
    <w:p w:rsidR="00000000" w:rsidRDefault="00EE015C">
      <w:pPr>
        <w:pStyle w:val="Textkrper"/>
        <w:kinsoku w:val="0"/>
        <w:overflowPunct w:val="0"/>
        <w:spacing w:before="4"/>
        <w:rPr>
          <w:sz w:val="11"/>
          <w:szCs w:val="11"/>
        </w:rPr>
      </w:pPr>
      <w:r>
        <w:rPr>
          <w:noProof/>
        </w:rPr>
        <w:pict>
          <v:shape id="_x0000_s1058" style="position:absolute;margin-left:77.95pt;margin-top:9.75pt;width:474.6pt;height:35.5pt;z-index:2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5"/>
        <w:rPr>
          <w:sz w:val="32"/>
          <w:szCs w:val="32"/>
        </w:rPr>
      </w:pPr>
    </w:p>
    <w:p w:rsidR="00000000" w:rsidRDefault="00EE015C">
      <w:pPr>
        <w:pStyle w:val="berschrift2"/>
        <w:numPr>
          <w:ilvl w:val="1"/>
          <w:numId w:val="10"/>
        </w:numPr>
        <w:tabs>
          <w:tab w:val="left" w:pos="831"/>
        </w:tabs>
        <w:kinsoku w:val="0"/>
        <w:overflowPunct w:val="0"/>
        <w:ind w:hanging="720"/>
        <w:jc w:val="both"/>
        <w:rPr>
          <w:color w:val="1A171C"/>
        </w:rPr>
      </w:pPr>
      <w:r>
        <w:rPr>
          <w:color w:val="1A171C"/>
        </w:rPr>
        <w:t>Weitere an der Planung fachlich</w:t>
      </w:r>
      <w:r>
        <w:rPr>
          <w:color w:val="1A171C"/>
          <w:spacing w:val="-1"/>
        </w:rPr>
        <w:t xml:space="preserve"> </w:t>
      </w:r>
      <w:r>
        <w:rPr>
          <w:color w:val="1A171C"/>
        </w:rPr>
        <w:t>Beteiligte</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Textkrper"/>
        <w:kinsoku w:val="0"/>
        <w:overflowPunct w:val="0"/>
        <w:spacing w:before="1" w:line="208" w:lineRule="auto"/>
        <w:ind w:left="110" w:right="107"/>
        <w:jc w:val="both"/>
        <w:rPr>
          <w:color w:val="1A171C"/>
        </w:rPr>
      </w:pPr>
      <w:r>
        <w:rPr>
          <w:color w:val="1A171C"/>
        </w:rPr>
        <w:t xml:space="preserve">Der Auftraggeber hat bereits folgende fachlich an der Planung zu Beteiligende beauftragt. Die Beauftragung ist dem </w:t>
      </w:r>
      <w:r>
        <w:rPr>
          <w:color w:val="1A171C"/>
        </w:rPr>
        <w:t xml:space="preserve">Auftrag- </w:t>
      </w:r>
      <w:proofErr w:type="spellStart"/>
      <w:r>
        <w:rPr>
          <w:color w:val="1A171C"/>
        </w:rPr>
        <w:t>nehmer</w:t>
      </w:r>
      <w:proofErr w:type="spellEnd"/>
      <w:r>
        <w:rPr>
          <w:color w:val="1A171C"/>
          <w:spacing w:val="-8"/>
        </w:rPr>
        <w:t xml:space="preserve"> </w:t>
      </w:r>
      <w:r>
        <w:rPr>
          <w:color w:val="1A171C"/>
        </w:rPr>
        <w:t>bekannt.</w:t>
      </w:r>
      <w:r>
        <w:rPr>
          <w:color w:val="1A171C"/>
          <w:spacing w:val="-6"/>
        </w:rPr>
        <w:t xml:space="preserve"> </w:t>
      </w:r>
      <w:r>
        <w:rPr>
          <w:color w:val="1A171C"/>
        </w:rPr>
        <w:t>Der</w:t>
      </w:r>
      <w:r>
        <w:rPr>
          <w:color w:val="1A171C"/>
          <w:spacing w:val="-6"/>
        </w:rPr>
        <w:t xml:space="preserve"> </w:t>
      </w:r>
      <w:r>
        <w:rPr>
          <w:color w:val="1A171C"/>
        </w:rPr>
        <w:t>Auftragnehmer</w:t>
      </w:r>
      <w:r>
        <w:rPr>
          <w:color w:val="1A171C"/>
          <w:spacing w:val="-7"/>
        </w:rPr>
        <w:t xml:space="preserve"> </w:t>
      </w:r>
      <w:r>
        <w:rPr>
          <w:color w:val="1A171C"/>
        </w:rPr>
        <w:t>ist</w:t>
      </w:r>
      <w:r>
        <w:rPr>
          <w:color w:val="1A171C"/>
          <w:spacing w:val="-6"/>
        </w:rPr>
        <w:t xml:space="preserve"> </w:t>
      </w:r>
      <w:r>
        <w:rPr>
          <w:color w:val="1A171C"/>
        </w:rPr>
        <w:t>verpflichtet,</w:t>
      </w:r>
      <w:r>
        <w:rPr>
          <w:color w:val="1A171C"/>
          <w:spacing w:val="-7"/>
        </w:rPr>
        <w:t xml:space="preserve"> </w:t>
      </w:r>
      <w:r>
        <w:rPr>
          <w:color w:val="1A171C"/>
        </w:rPr>
        <w:t>sich</w:t>
      </w:r>
      <w:r>
        <w:rPr>
          <w:color w:val="1A171C"/>
          <w:spacing w:val="-8"/>
        </w:rPr>
        <w:t xml:space="preserve"> </w:t>
      </w:r>
      <w:r>
        <w:rPr>
          <w:color w:val="1A171C"/>
        </w:rPr>
        <w:t>im</w:t>
      </w:r>
      <w:r>
        <w:rPr>
          <w:color w:val="1A171C"/>
          <w:spacing w:val="-6"/>
        </w:rPr>
        <w:t xml:space="preserve"> </w:t>
      </w:r>
      <w:r>
        <w:rPr>
          <w:color w:val="1A171C"/>
        </w:rPr>
        <w:t>Rahmen</w:t>
      </w:r>
      <w:r>
        <w:rPr>
          <w:color w:val="1A171C"/>
          <w:spacing w:val="-6"/>
        </w:rPr>
        <w:t xml:space="preserve"> </w:t>
      </w:r>
      <w:r>
        <w:rPr>
          <w:color w:val="1A171C"/>
        </w:rPr>
        <w:t>der</w:t>
      </w:r>
      <w:r>
        <w:rPr>
          <w:color w:val="1A171C"/>
          <w:spacing w:val="-7"/>
        </w:rPr>
        <w:t xml:space="preserve"> </w:t>
      </w:r>
      <w:r>
        <w:rPr>
          <w:color w:val="1A171C"/>
        </w:rPr>
        <w:t>Leistungserbringung</w:t>
      </w:r>
      <w:r>
        <w:rPr>
          <w:color w:val="1A171C"/>
          <w:spacing w:val="-8"/>
        </w:rPr>
        <w:t xml:space="preserve"> </w:t>
      </w:r>
      <w:r>
        <w:rPr>
          <w:color w:val="1A171C"/>
        </w:rPr>
        <w:t>insbesondere</w:t>
      </w:r>
      <w:r>
        <w:rPr>
          <w:color w:val="1A171C"/>
          <w:spacing w:val="-6"/>
        </w:rPr>
        <w:t xml:space="preserve"> </w:t>
      </w:r>
      <w:r>
        <w:rPr>
          <w:color w:val="1A171C"/>
        </w:rPr>
        <w:t>mit</w:t>
      </w:r>
      <w:r>
        <w:rPr>
          <w:color w:val="1A171C"/>
          <w:spacing w:val="-7"/>
        </w:rPr>
        <w:t xml:space="preserve"> </w:t>
      </w:r>
      <w:r>
        <w:rPr>
          <w:color w:val="1A171C"/>
        </w:rPr>
        <w:t>den</w:t>
      </w:r>
      <w:r>
        <w:rPr>
          <w:color w:val="1A171C"/>
          <w:spacing w:val="-7"/>
        </w:rPr>
        <w:t xml:space="preserve"> </w:t>
      </w:r>
      <w:r>
        <w:rPr>
          <w:color w:val="1A171C"/>
        </w:rPr>
        <w:t>folgenden an der Planung fachlich zu Beteiligenden zu koordinieren und deren Planungsbeiträge zu</w:t>
      </w:r>
      <w:r>
        <w:rPr>
          <w:color w:val="1A171C"/>
          <w:spacing w:val="-2"/>
        </w:rPr>
        <w:t xml:space="preserve"> </w:t>
      </w:r>
      <w:r>
        <w:rPr>
          <w:color w:val="1A171C"/>
        </w:rPr>
        <w:t>berücksichtigen:</w:t>
      </w:r>
    </w:p>
    <w:p w:rsidR="00000000" w:rsidRDefault="00EE015C">
      <w:pPr>
        <w:pStyle w:val="Textkrper"/>
        <w:kinsoku w:val="0"/>
        <w:overflowPunct w:val="0"/>
        <w:spacing w:before="9"/>
        <w:rPr>
          <w:sz w:val="11"/>
          <w:szCs w:val="11"/>
        </w:rPr>
      </w:pPr>
      <w:r>
        <w:rPr>
          <w:noProof/>
        </w:rPr>
        <w:pict>
          <v:shape id="_x0000_s1059" style="position:absolute;margin-left:77.95pt;margin-top:10pt;width:474.6pt;height:35.5pt;z-index:2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5"/>
        <w:rPr>
          <w:sz w:val="32"/>
          <w:szCs w:val="32"/>
        </w:rPr>
      </w:pPr>
    </w:p>
    <w:p w:rsidR="00000000" w:rsidRDefault="00EE015C">
      <w:pPr>
        <w:pStyle w:val="berschrift2"/>
        <w:numPr>
          <w:ilvl w:val="1"/>
          <w:numId w:val="10"/>
        </w:numPr>
        <w:tabs>
          <w:tab w:val="left" w:pos="831"/>
        </w:tabs>
        <w:kinsoku w:val="0"/>
        <w:overflowPunct w:val="0"/>
        <w:ind w:hanging="720"/>
        <w:rPr>
          <w:color w:val="1A171C"/>
        </w:rPr>
      </w:pPr>
      <w:r>
        <w:rPr>
          <w:color w:val="1A171C"/>
        </w:rPr>
        <w:t>Noch zu beauftragende</w:t>
      </w:r>
      <w:r>
        <w:rPr>
          <w:color w:val="1A171C"/>
          <w:spacing w:val="-1"/>
        </w:rPr>
        <w:t xml:space="preserve"> </w:t>
      </w:r>
      <w:r>
        <w:rPr>
          <w:color w:val="1A171C"/>
        </w:rPr>
        <w:t>Fachplanungsbeteiligte</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Textkrper"/>
        <w:kinsoku w:val="0"/>
        <w:overflowPunct w:val="0"/>
        <w:spacing w:before="1" w:line="208" w:lineRule="auto"/>
        <w:ind w:left="110"/>
        <w:rPr>
          <w:color w:val="1A171C"/>
        </w:rPr>
      </w:pPr>
      <w:r>
        <w:rPr>
          <w:color w:val="1A171C"/>
        </w:rPr>
        <w:t xml:space="preserve">Der Auftraggeber wird weitere Fachplanungsbeteiligte beauftragen. Zielstellung ist die Sicherstellung eines störungsfrei </w:t>
      </w:r>
      <w:proofErr w:type="spellStart"/>
      <w:r>
        <w:rPr>
          <w:color w:val="1A171C"/>
        </w:rPr>
        <w:t>arbei</w:t>
      </w:r>
      <w:proofErr w:type="spellEnd"/>
      <w:r>
        <w:rPr>
          <w:color w:val="1A171C"/>
        </w:rPr>
        <w:t xml:space="preserve">- </w:t>
      </w:r>
      <w:proofErr w:type="spellStart"/>
      <w:r>
        <w:rPr>
          <w:color w:val="1A171C"/>
        </w:rPr>
        <w:t>tenden</w:t>
      </w:r>
      <w:proofErr w:type="spellEnd"/>
      <w:r>
        <w:rPr>
          <w:color w:val="1A171C"/>
        </w:rPr>
        <w:t xml:space="preserve"> Planungsteams.</w:t>
      </w:r>
    </w:p>
    <w:p w:rsidR="00000000" w:rsidRDefault="00EE015C">
      <w:pPr>
        <w:pStyle w:val="Textkrper"/>
        <w:kinsoku w:val="0"/>
        <w:overflowPunct w:val="0"/>
        <w:spacing w:before="12"/>
        <w:rPr>
          <w:sz w:val="30"/>
          <w:szCs w:val="30"/>
        </w:rPr>
      </w:pPr>
    </w:p>
    <w:p w:rsidR="00000000" w:rsidRDefault="00EE015C">
      <w:pPr>
        <w:pStyle w:val="berschrift2"/>
        <w:numPr>
          <w:ilvl w:val="1"/>
          <w:numId w:val="10"/>
        </w:numPr>
        <w:tabs>
          <w:tab w:val="left" w:pos="831"/>
        </w:tabs>
        <w:kinsoku w:val="0"/>
        <w:overflowPunct w:val="0"/>
        <w:ind w:hanging="720"/>
        <w:rPr>
          <w:color w:val="1A171C"/>
        </w:rPr>
      </w:pPr>
      <w:r>
        <w:rPr>
          <w:color w:val="1A171C"/>
        </w:rPr>
        <w:t>Vertragsbestandteile/Grundlagen des</w:t>
      </w:r>
      <w:r>
        <w:rPr>
          <w:color w:val="1A171C"/>
          <w:spacing w:val="-1"/>
        </w:rPr>
        <w:t xml:space="preserve"> </w:t>
      </w:r>
      <w:r>
        <w:rPr>
          <w:color w:val="1A171C"/>
        </w:rPr>
        <w:t>Vertrages</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0"/>
        <w:rPr>
          <w:color w:val="1A171C"/>
        </w:rPr>
      </w:pPr>
      <w:r>
        <w:rPr>
          <w:color w:val="1A171C"/>
        </w:rPr>
        <w:t>Für die Leistungen des Auftragnehmers gelten vorrangig die in diesem Vertrag getroffenen Regelungen sowie die nachfolgen- den Vertragsbestandteile:</w:t>
      </w:r>
    </w:p>
    <w:p w:rsidR="00000000" w:rsidRDefault="00EE015C">
      <w:pPr>
        <w:pStyle w:val="Textkrper"/>
        <w:kinsoku w:val="0"/>
        <w:overflowPunct w:val="0"/>
        <w:spacing w:before="2"/>
        <w:rPr>
          <w:sz w:val="15"/>
          <w:szCs w:val="15"/>
        </w:rPr>
      </w:pPr>
    </w:p>
    <w:p w:rsidR="00000000" w:rsidRDefault="00EE015C">
      <w:pPr>
        <w:pStyle w:val="Listenabsatz"/>
        <w:numPr>
          <w:ilvl w:val="2"/>
          <w:numId w:val="10"/>
        </w:numPr>
        <w:tabs>
          <w:tab w:val="left" w:pos="819"/>
        </w:tabs>
        <w:kinsoku w:val="0"/>
        <w:overflowPunct w:val="0"/>
        <w:ind w:left="819" w:hanging="709"/>
        <w:jc w:val="both"/>
        <w:rPr>
          <w:color w:val="1A171C"/>
          <w:sz w:val="20"/>
          <w:szCs w:val="20"/>
        </w:rPr>
      </w:pPr>
      <w:r>
        <w:rPr>
          <w:color w:val="1A171C"/>
          <w:sz w:val="20"/>
          <w:szCs w:val="20"/>
        </w:rPr>
        <w:t xml:space="preserve">Das Leistungsbild für Fachplanung, </w:t>
      </w:r>
      <w:r>
        <w:rPr>
          <w:rFonts w:ascii="FrutigerNextPro-Medium" w:hAnsi="FrutigerNextPro-Medium" w:cs="FrutigerNextPro-Medium"/>
          <w:color w:val="1A171C"/>
          <w:sz w:val="20"/>
          <w:szCs w:val="20"/>
        </w:rPr>
        <w:t xml:space="preserve">Anlage 1a </w:t>
      </w:r>
      <w:r>
        <w:rPr>
          <w:color w:val="1A171C"/>
          <w:sz w:val="20"/>
          <w:szCs w:val="20"/>
        </w:rPr>
        <w:t>zu diesem</w:t>
      </w:r>
      <w:r>
        <w:rPr>
          <w:color w:val="1A171C"/>
          <w:spacing w:val="-5"/>
          <w:sz w:val="20"/>
          <w:szCs w:val="20"/>
        </w:rPr>
        <w:t xml:space="preserve"> </w:t>
      </w:r>
      <w:r>
        <w:rPr>
          <w:color w:val="1A171C"/>
          <w:sz w:val="20"/>
          <w:szCs w:val="20"/>
        </w:rPr>
        <w:t>Vertr</w:t>
      </w:r>
      <w:r>
        <w:rPr>
          <w:color w:val="1A171C"/>
          <w:sz w:val="20"/>
          <w:szCs w:val="20"/>
        </w:rPr>
        <w:t>ag</w:t>
      </w:r>
    </w:p>
    <w:p w:rsidR="00000000" w:rsidRDefault="00EE015C">
      <w:pPr>
        <w:pStyle w:val="Textkrper"/>
        <w:kinsoku w:val="0"/>
        <w:overflowPunct w:val="0"/>
        <w:spacing w:before="9"/>
        <w:rPr>
          <w:sz w:val="14"/>
          <w:szCs w:val="14"/>
        </w:rPr>
      </w:pPr>
    </w:p>
    <w:p w:rsidR="00000000" w:rsidRDefault="00EE015C">
      <w:pPr>
        <w:pStyle w:val="Listenabsatz"/>
        <w:numPr>
          <w:ilvl w:val="2"/>
          <w:numId w:val="10"/>
        </w:numPr>
        <w:tabs>
          <w:tab w:val="left" w:pos="819"/>
        </w:tabs>
        <w:kinsoku w:val="0"/>
        <w:overflowPunct w:val="0"/>
        <w:ind w:left="819" w:hanging="709"/>
        <w:jc w:val="both"/>
        <w:rPr>
          <w:color w:val="1A171C"/>
          <w:sz w:val="20"/>
          <w:szCs w:val="20"/>
        </w:rPr>
      </w:pPr>
      <w:r>
        <w:rPr>
          <w:color w:val="1A171C"/>
          <w:sz w:val="20"/>
          <w:szCs w:val="20"/>
        </w:rPr>
        <w:t xml:space="preserve">Folgende weitere Leistungen/Leistungsbilder, </w:t>
      </w:r>
      <w:r>
        <w:rPr>
          <w:rFonts w:ascii="FrutigerNextPro-Medium" w:hAnsi="FrutigerNextPro-Medium" w:cs="FrutigerNextPro-Medium"/>
          <w:color w:val="1A171C"/>
          <w:sz w:val="20"/>
          <w:szCs w:val="20"/>
        </w:rPr>
        <w:t xml:space="preserve">Anlage 1b </w:t>
      </w:r>
      <w:r>
        <w:rPr>
          <w:color w:val="1A171C"/>
          <w:sz w:val="20"/>
          <w:szCs w:val="20"/>
        </w:rPr>
        <w:t>zu diesem</w:t>
      </w:r>
      <w:r>
        <w:rPr>
          <w:color w:val="1A171C"/>
          <w:spacing w:val="-7"/>
          <w:sz w:val="20"/>
          <w:szCs w:val="20"/>
        </w:rPr>
        <w:t xml:space="preserve"> </w:t>
      </w:r>
      <w:r>
        <w:rPr>
          <w:color w:val="1A171C"/>
          <w:sz w:val="20"/>
          <w:szCs w:val="20"/>
        </w:rPr>
        <w:t>Vertrag</w:t>
      </w:r>
    </w:p>
    <w:p w:rsidR="00000000" w:rsidRDefault="00EE015C">
      <w:pPr>
        <w:pStyle w:val="Textkrper"/>
        <w:kinsoku w:val="0"/>
        <w:overflowPunct w:val="0"/>
        <w:spacing w:before="10"/>
        <w:rPr>
          <w:sz w:val="14"/>
          <w:szCs w:val="14"/>
        </w:rPr>
      </w:pPr>
    </w:p>
    <w:p w:rsidR="00000000" w:rsidRDefault="00EE015C">
      <w:pPr>
        <w:pStyle w:val="Listenabsatz"/>
        <w:numPr>
          <w:ilvl w:val="2"/>
          <w:numId w:val="10"/>
        </w:numPr>
        <w:tabs>
          <w:tab w:val="left" w:pos="819"/>
          <w:tab w:val="left" w:pos="10261"/>
        </w:tabs>
        <w:kinsoku w:val="0"/>
        <w:overflowPunct w:val="0"/>
        <w:spacing w:line="258" w:lineRule="exact"/>
        <w:ind w:left="819" w:hanging="709"/>
        <w:jc w:val="both"/>
        <w:rPr>
          <w:color w:val="1A171C"/>
          <w:sz w:val="20"/>
          <w:szCs w:val="20"/>
        </w:rPr>
      </w:pPr>
      <w:r>
        <w:rPr>
          <w:noProof/>
        </w:rPr>
        <w:pict>
          <v:shape id="_x0000_s1060" style="position:absolute;left:0;text-align:left;margin-left:510.05pt;margin-top:1.35pt;width:40.05pt;height:9.7pt;z-index:-122;mso-position-horizontal-relative:page;mso-position-vertical-relative:text" coordsize="801,194" o:allowincell="f" path="m,hhl800,r,193l,193,,xe" fillcolor="#eceded" stroked="f">
            <v:path arrowok="t"/>
            <w10:wrap anchorx="page"/>
          </v:shape>
        </w:pict>
      </w:r>
      <w:r>
        <w:rPr>
          <w:color w:val="1A171C"/>
          <w:sz w:val="20"/>
          <w:szCs w:val="20"/>
        </w:rPr>
        <w:t xml:space="preserve">Die </w:t>
      </w:r>
      <w:bookmarkStart w:id="0" w:name="_GoBack"/>
      <w:bookmarkEnd w:id="0"/>
      <w:proofErr w:type="gramStart"/>
      <w:r>
        <w:rPr>
          <w:color w:val="1A171C"/>
          <w:sz w:val="20"/>
          <w:szCs w:val="20"/>
        </w:rPr>
        <w:t>Projektbeschreibung  sowie</w:t>
      </w:r>
      <w:proofErr w:type="gramEnd"/>
      <w:r>
        <w:rPr>
          <w:color w:val="1A171C"/>
          <w:sz w:val="20"/>
          <w:szCs w:val="20"/>
        </w:rPr>
        <w:t xml:space="preserve">  </w:t>
      </w:r>
      <w:r>
        <w:rPr>
          <w:color w:val="1A171C"/>
          <w:spacing w:val="2"/>
          <w:sz w:val="20"/>
          <w:szCs w:val="20"/>
        </w:rPr>
        <w:t xml:space="preserve">die  </w:t>
      </w:r>
      <w:r>
        <w:rPr>
          <w:color w:val="1A171C"/>
          <w:sz w:val="20"/>
          <w:szCs w:val="20"/>
        </w:rPr>
        <w:t>durch  den  Auftragnehmer  beigestellten</w:t>
      </w:r>
      <w:r>
        <w:rPr>
          <w:color w:val="1A171C"/>
          <w:spacing w:val="16"/>
          <w:sz w:val="20"/>
          <w:szCs w:val="20"/>
        </w:rPr>
        <w:t xml:space="preserve"> </w:t>
      </w:r>
      <w:r>
        <w:rPr>
          <w:color w:val="1A171C"/>
          <w:sz w:val="20"/>
          <w:szCs w:val="20"/>
        </w:rPr>
        <w:t>Planungsunterlagen</w:t>
      </w:r>
      <w:r>
        <w:rPr>
          <w:color w:val="1A171C"/>
          <w:spacing w:val="49"/>
          <w:sz w:val="20"/>
          <w:szCs w:val="20"/>
        </w:rPr>
        <w:t xml:space="preserve"> </w:t>
      </w:r>
      <w:r>
        <w:rPr>
          <w:color w:val="1A171C"/>
          <w:sz w:val="20"/>
          <w:szCs w:val="20"/>
        </w:rPr>
        <w:t>vom</w:t>
      </w:r>
      <w:r>
        <w:rPr>
          <w:color w:val="1A171C"/>
          <w:sz w:val="20"/>
          <w:szCs w:val="20"/>
        </w:rPr>
        <w:tab/>
        <w:t>,</w:t>
      </w:r>
    </w:p>
    <w:p w:rsidR="00000000" w:rsidRDefault="00EE015C">
      <w:pPr>
        <w:pStyle w:val="Textkrper"/>
        <w:kinsoku w:val="0"/>
        <w:overflowPunct w:val="0"/>
        <w:spacing w:line="258" w:lineRule="exact"/>
        <w:ind w:left="818"/>
        <w:rPr>
          <w:color w:val="1A171C"/>
        </w:rPr>
      </w:pPr>
      <w:r>
        <w:rPr>
          <w:rFonts w:ascii="FrutigerNextPro-Medium" w:hAnsi="FrutigerNextPro-Medium" w:cs="FrutigerNextPro-Medium"/>
          <w:color w:val="1A171C"/>
        </w:rPr>
        <w:t xml:space="preserve">Anlage 2 </w:t>
      </w:r>
      <w:r>
        <w:rPr>
          <w:color w:val="1A171C"/>
        </w:rPr>
        <w:t>zu diesem Vertrag</w:t>
      </w:r>
    </w:p>
    <w:p w:rsidR="00000000" w:rsidRDefault="00EE015C">
      <w:pPr>
        <w:pStyle w:val="Textkrper"/>
        <w:kinsoku w:val="0"/>
        <w:overflowPunct w:val="0"/>
        <w:spacing w:before="10"/>
        <w:rPr>
          <w:sz w:val="16"/>
          <w:szCs w:val="16"/>
        </w:rPr>
      </w:pPr>
    </w:p>
    <w:p w:rsidR="00000000" w:rsidRDefault="00EE015C">
      <w:pPr>
        <w:pStyle w:val="Listenabsatz"/>
        <w:numPr>
          <w:ilvl w:val="2"/>
          <w:numId w:val="10"/>
        </w:numPr>
        <w:tabs>
          <w:tab w:val="left" w:pos="819"/>
          <w:tab w:val="left" w:pos="5407"/>
        </w:tabs>
        <w:kinsoku w:val="0"/>
        <w:overflowPunct w:val="0"/>
        <w:spacing w:line="208" w:lineRule="auto"/>
        <w:ind w:left="819" w:right="107" w:hanging="709"/>
        <w:jc w:val="both"/>
        <w:rPr>
          <w:color w:val="1A171C"/>
          <w:sz w:val="20"/>
          <w:szCs w:val="20"/>
        </w:rPr>
      </w:pPr>
      <w:r>
        <w:rPr>
          <w:noProof/>
        </w:rPr>
        <w:pict>
          <v:shape id="_x0000_s1061" style="position:absolute;left:0;text-align:left;margin-left:267.3pt;margin-top:0;width:40.05pt;height:9.65pt;z-index:-121;mso-position-horizontal-relative:page;mso-position-vertical-relative:text" coordsize="801,193" o:allowincell="f" path="m,hhl800,r,193l,193,,xe" fillcolor="#eceded" stroked="f">
            <v:path arrowok="t"/>
            <w10:wrap anchorx="page"/>
          </v:shape>
        </w:pict>
      </w:r>
      <w:r>
        <w:rPr>
          <w:color w:val="1A171C"/>
          <w:sz w:val="20"/>
          <w:szCs w:val="20"/>
        </w:rPr>
        <w:t>Das finale Angebot des  Auftragnehmers</w:t>
      </w:r>
      <w:r>
        <w:rPr>
          <w:color w:val="1A171C"/>
          <w:spacing w:val="13"/>
          <w:sz w:val="20"/>
          <w:szCs w:val="20"/>
        </w:rPr>
        <w:t xml:space="preserve"> </w:t>
      </w:r>
      <w:r>
        <w:rPr>
          <w:color w:val="1A171C"/>
          <w:sz w:val="20"/>
          <w:szCs w:val="20"/>
        </w:rPr>
        <w:t>vom</w:t>
      </w:r>
      <w:r>
        <w:rPr>
          <w:color w:val="1A171C"/>
          <w:sz w:val="20"/>
          <w:szCs w:val="20"/>
        </w:rPr>
        <w:tab/>
        <w:t xml:space="preserve">, beinhaltend alle vereinbarten Leistungen einschließlich </w:t>
      </w:r>
      <w:r>
        <w:rPr>
          <w:color w:val="1A171C"/>
          <w:spacing w:val="-4"/>
          <w:sz w:val="20"/>
          <w:szCs w:val="20"/>
        </w:rPr>
        <w:t xml:space="preserve">der </w:t>
      </w:r>
      <w:r>
        <w:rPr>
          <w:color w:val="1A171C"/>
          <w:sz w:val="20"/>
          <w:szCs w:val="20"/>
        </w:rPr>
        <w:t xml:space="preserve">Vergütung für </w:t>
      </w:r>
      <w:r>
        <w:rPr>
          <w:color w:val="1A171C"/>
          <w:spacing w:val="2"/>
          <w:sz w:val="20"/>
          <w:szCs w:val="20"/>
        </w:rPr>
        <w:t xml:space="preserve">die </w:t>
      </w:r>
      <w:r>
        <w:rPr>
          <w:color w:val="1A171C"/>
          <w:sz w:val="20"/>
          <w:szCs w:val="20"/>
        </w:rPr>
        <w:t xml:space="preserve">einzelnen Stufen und Leistungsphasen, jedoch ohne Geltung dort in Bezug genommener </w:t>
      </w:r>
      <w:proofErr w:type="spellStart"/>
      <w:r>
        <w:rPr>
          <w:color w:val="1A171C"/>
          <w:sz w:val="20"/>
          <w:szCs w:val="20"/>
        </w:rPr>
        <w:t>Allge</w:t>
      </w:r>
      <w:proofErr w:type="spellEnd"/>
      <w:r>
        <w:rPr>
          <w:color w:val="1A171C"/>
          <w:sz w:val="20"/>
          <w:szCs w:val="20"/>
        </w:rPr>
        <w:t>- meiner Geschäftsbedingungen des Auftragnehm</w:t>
      </w:r>
      <w:r>
        <w:rPr>
          <w:color w:val="1A171C"/>
          <w:sz w:val="20"/>
          <w:szCs w:val="20"/>
        </w:rPr>
        <w:t xml:space="preserve">ers und ohne Einschränkungen des Auftragnehmers zum Leistungs- </w:t>
      </w:r>
      <w:proofErr w:type="spellStart"/>
      <w:r>
        <w:rPr>
          <w:color w:val="1A171C"/>
          <w:sz w:val="20"/>
          <w:szCs w:val="20"/>
        </w:rPr>
        <w:t>umfangs</w:t>
      </w:r>
      <w:proofErr w:type="spellEnd"/>
      <w:r>
        <w:rPr>
          <w:color w:val="1A171C"/>
          <w:sz w:val="20"/>
          <w:szCs w:val="20"/>
        </w:rPr>
        <w:t xml:space="preserve"> oder von Annahmen zum Projekt, soweit diese nicht ausdrücklich Niederschlag in diesen Vertrag gefunden haben, </w:t>
      </w:r>
      <w:r>
        <w:rPr>
          <w:rFonts w:ascii="FrutigerNextPro-Medium" w:hAnsi="FrutigerNextPro-Medium" w:cs="FrutigerNextPro-Medium"/>
          <w:color w:val="1A171C"/>
          <w:sz w:val="20"/>
          <w:szCs w:val="20"/>
        </w:rPr>
        <w:t xml:space="preserve">Anlage 3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Listenabsatz"/>
        <w:numPr>
          <w:ilvl w:val="2"/>
          <w:numId w:val="10"/>
        </w:numPr>
        <w:tabs>
          <w:tab w:val="left" w:pos="819"/>
          <w:tab w:val="left" w:pos="5407"/>
        </w:tabs>
        <w:kinsoku w:val="0"/>
        <w:overflowPunct w:val="0"/>
        <w:spacing w:line="208" w:lineRule="auto"/>
        <w:ind w:left="819" w:right="107" w:hanging="709"/>
        <w:jc w:val="both"/>
        <w:rPr>
          <w:color w:val="1A171C"/>
          <w:sz w:val="20"/>
          <w:szCs w:val="20"/>
        </w:rPr>
        <w:sectPr w:rsidR="00000000">
          <w:pgSz w:w="11910" w:h="16840"/>
          <w:pgMar w:top="1160" w:right="740" w:bottom="1080" w:left="740" w:header="0" w:footer="883" w:gutter="0"/>
          <w:cols w:space="720"/>
          <w:noEndnote/>
        </w:sectPr>
      </w:pPr>
    </w:p>
    <w:p w:rsidR="00000000" w:rsidRDefault="00EE015C">
      <w:pPr>
        <w:pStyle w:val="Listenabsatz"/>
        <w:numPr>
          <w:ilvl w:val="2"/>
          <w:numId w:val="10"/>
        </w:numPr>
        <w:tabs>
          <w:tab w:val="left" w:pos="819"/>
        </w:tabs>
        <w:kinsoku w:val="0"/>
        <w:overflowPunct w:val="0"/>
        <w:spacing w:before="41"/>
        <w:ind w:left="819" w:hanging="709"/>
        <w:rPr>
          <w:color w:val="1A171C"/>
          <w:sz w:val="20"/>
          <w:szCs w:val="20"/>
        </w:rPr>
      </w:pPr>
      <w:r>
        <w:rPr>
          <w:noProof/>
        </w:rPr>
        <w:lastRenderedPageBreak/>
        <w:pict>
          <v:shape id="_x0000_s1062" type="#_x0000_t202" style="position:absolute;left:0;text-align:left;margin-left:6.8pt;margin-top:381.4pt;width:29.5pt;height:134.6pt;z-index:30;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 xml:space="preserve">CAD- und </w:t>
      </w:r>
      <w:r>
        <w:rPr>
          <w:color w:val="1A171C"/>
          <w:sz w:val="20"/>
          <w:szCs w:val="20"/>
        </w:rPr>
        <w:t xml:space="preserve">Dokumentenmanagementstandards, </w:t>
      </w:r>
      <w:r>
        <w:rPr>
          <w:rFonts w:ascii="FrutigerNextPro-Medium" w:hAnsi="FrutigerNextPro-Medium" w:cs="FrutigerNextPro-Medium"/>
          <w:color w:val="1A171C"/>
          <w:sz w:val="20"/>
          <w:szCs w:val="20"/>
        </w:rPr>
        <w:t xml:space="preserve">Anlage 4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Textkrper"/>
        <w:kinsoku w:val="0"/>
        <w:overflowPunct w:val="0"/>
        <w:spacing w:before="9"/>
        <w:rPr>
          <w:sz w:val="14"/>
          <w:szCs w:val="14"/>
        </w:rPr>
      </w:pPr>
    </w:p>
    <w:p w:rsidR="00000000" w:rsidRDefault="00EE015C">
      <w:pPr>
        <w:pStyle w:val="Listenabsatz"/>
        <w:numPr>
          <w:ilvl w:val="2"/>
          <w:numId w:val="10"/>
        </w:numPr>
        <w:tabs>
          <w:tab w:val="left" w:pos="819"/>
          <w:tab w:val="left" w:pos="3954"/>
        </w:tabs>
        <w:kinsoku w:val="0"/>
        <w:overflowPunct w:val="0"/>
        <w:ind w:left="819" w:hanging="709"/>
        <w:rPr>
          <w:color w:val="1A171C"/>
          <w:sz w:val="20"/>
          <w:szCs w:val="20"/>
        </w:rPr>
      </w:pPr>
      <w:r>
        <w:rPr>
          <w:noProof/>
        </w:rPr>
        <w:pict>
          <v:shape id="_x0000_s1063" style="position:absolute;left:0;text-align:left;margin-left:194.7pt;margin-top:1.35pt;width:40.05pt;height:9.7pt;z-index:-119;mso-position-horizontal-relative:page;mso-position-vertical-relative:text" coordsize="801,194" o:allowincell="f" path="m,hhl800,r,193l,193,,xe" fillcolor="#eceded" stroked="f">
            <v:path arrowok="t"/>
            <w10:wrap anchorx="page"/>
          </v:shape>
        </w:pict>
      </w:r>
      <w:r>
        <w:rPr>
          <w:color w:val="1A171C"/>
          <w:sz w:val="20"/>
          <w:szCs w:val="20"/>
        </w:rPr>
        <w:t>Der Rahmenterminplan vom</w:t>
      </w:r>
      <w:r>
        <w:rPr>
          <w:color w:val="1A171C"/>
          <w:sz w:val="20"/>
          <w:szCs w:val="20"/>
        </w:rPr>
        <w:tab/>
        <w:t xml:space="preserve">, </w:t>
      </w:r>
      <w:r>
        <w:rPr>
          <w:rFonts w:ascii="FrutigerNextPro-Medium" w:hAnsi="FrutigerNextPro-Medium" w:cs="FrutigerNextPro-Medium"/>
          <w:color w:val="1A171C"/>
          <w:sz w:val="20"/>
          <w:szCs w:val="20"/>
        </w:rPr>
        <w:t xml:space="preserve">Anlage 5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Textkrper"/>
        <w:kinsoku w:val="0"/>
        <w:overflowPunct w:val="0"/>
        <w:spacing w:before="11"/>
        <w:rPr>
          <w:sz w:val="16"/>
          <w:szCs w:val="16"/>
        </w:rPr>
      </w:pPr>
    </w:p>
    <w:p w:rsidR="00000000" w:rsidRDefault="00EE015C">
      <w:pPr>
        <w:pStyle w:val="Listenabsatz"/>
        <w:numPr>
          <w:ilvl w:val="2"/>
          <w:numId w:val="10"/>
        </w:numPr>
        <w:tabs>
          <w:tab w:val="left" w:pos="819"/>
          <w:tab w:val="left" w:pos="4074"/>
          <w:tab w:val="left" w:pos="8568"/>
        </w:tabs>
        <w:kinsoku w:val="0"/>
        <w:overflowPunct w:val="0"/>
        <w:spacing w:line="208" w:lineRule="auto"/>
        <w:ind w:left="819" w:right="108" w:hanging="709"/>
        <w:rPr>
          <w:color w:val="1A171C"/>
          <w:sz w:val="20"/>
          <w:szCs w:val="20"/>
        </w:rPr>
      </w:pPr>
      <w:r>
        <w:rPr>
          <w:noProof/>
        </w:rPr>
        <w:pict>
          <v:shape id="_x0000_s1064" style="position:absolute;left:0;text-align:left;margin-left:200.65pt;margin-top:0;width:40.05pt;height:9.65pt;z-index:-118;mso-position-horizontal-relative:page;mso-position-vertical-relative:text" coordsize="801,193" o:allowincell="f" path="m,hhl800,r,193l,193,,xe" fillcolor="#eceded" stroked="f">
            <v:path arrowok="t"/>
            <w10:wrap anchorx="page"/>
          </v:shape>
        </w:pict>
      </w:r>
      <w:r>
        <w:rPr>
          <w:noProof/>
        </w:rPr>
        <w:pict>
          <v:shape id="_x0000_s1065" style="position:absolute;left:0;text-align:left;margin-left:397.35pt;margin-top:0;width:68.05pt;height:9.65pt;z-index:-117;mso-position-horizontal-relative:page;mso-position-vertical-relative:text" coordsize="1361,193" o:allowincell="f" path="m,hhl1360,r,193l,193,,xe" fillcolor="#eceded" stroked="f">
            <v:path arrowok="t"/>
            <w10:wrap anchorx="page"/>
          </v:shape>
        </w:pict>
      </w:r>
      <w:r>
        <w:rPr>
          <w:color w:val="1A171C"/>
          <w:sz w:val="20"/>
          <w:szCs w:val="20"/>
        </w:rPr>
        <w:t>Die</w:t>
      </w:r>
      <w:r>
        <w:rPr>
          <w:color w:val="1A171C"/>
          <w:spacing w:val="18"/>
          <w:sz w:val="20"/>
          <w:szCs w:val="20"/>
        </w:rPr>
        <w:t xml:space="preserve"> </w:t>
      </w:r>
      <w:r>
        <w:rPr>
          <w:color w:val="1A171C"/>
          <w:sz w:val="20"/>
          <w:szCs w:val="20"/>
        </w:rPr>
        <w:t>Kosteneinschätzung</w:t>
      </w:r>
      <w:r>
        <w:rPr>
          <w:color w:val="1A171C"/>
          <w:spacing w:val="19"/>
          <w:sz w:val="20"/>
          <w:szCs w:val="20"/>
        </w:rPr>
        <w:t xml:space="preserve"> </w:t>
      </w:r>
      <w:r>
        <w:rPr>
          <w:color w:val="1A171C"/>
          <w:sz w:val="20"/>
          <w:szCs w:val="20"/>
        </w:rPr>
        <w:t>vom</w:t>
      </w:r>
      <w:r>
        <w:rPr>
          <w:color w:val="1A171C"/>
          <w:sz w:val="20"/>
          <w:szCs w:val="20"/>
        </w:rPr>
        <w:tab/>
        <w:t xml:space="preserve">, mit vorläufigen </w:t>
      </w:r>
      <w:proofErr w:type="gramStart"/>
      <w:r>
        <w:rPr>
          <w:color w:val="1A171C"/>
          <w:sz w:val="20"/>
          <w:szCs w:val="20"/>
        </w:rPr>
        <w:t xml:space="preserve">Baukosten </w:t>
      </w:r>
      <w:r>
        <w:rPr>
          <w:color w:val="1A171C"/>
          <w:spacing w:val="29"/>
          <w:sz w:val="20"/>
          <w:szCs w:val="20"/>
        </w:rPr>
        <w:t xml:space="preserve"> </w:t>
      </w:r>
      <w:r>
        <w:rPr>
          <w:color w:val="1A171C"/>
          <w:sz w:val="20"/>
          <w:szCs w:val="20"/>
        </w:rPr>
        <w:t>von</w:t>
      </w:r>
      <w:proofErr w:type="gramEnd"/>
      <w:r>
        <w:rPr>
          <w:color w:val="1A171C"/>
          <w:spacing w:val="21"/>
          <w:sz w:val="20"/>
          <w:szCs w:val="20"/>
        </w:rPr>
        <w:t xml:space="preserve"> </w:t>
      </w:r>
      <w:r>
        <w:rPr>
          <w:color w:val="1A171C"/>
          <w:sz w:val="20"/>
          <w:szCs w:val="20"/>
        </w:rPr>
        <w:t>EUR</w:t>
      </w:r>
      <w:r>
        <w:rPr>
          <w:color w:val="1A171C"/>
          <w:sz w:val="20"/>
          <w:szCs w:val="20"/>
        </w:rPr>
        <w:tab/>
        <w:t xml:space="preserve">, netto, </w:t>
      </w:r>
      <w:r>
        <w:rPr>
          <w:rFonts w:ascii="FrutigerNextPro-Medium" w:hAnsi="FrutigerNextPro-Medium" w:cs="FrutigerNextPro-Medium"/>
          <w:color w:val="1A171C"/>
          <w:sz w:val="20"/>
          <w:szCs w:val="20"/>
        </w:rPr>
        <w:t xml:space="preserve">Anlage 6 </w:t>
      </w:r>
      <w:r>
        <w:rPr>
          <w:color w:val="1A171C"/>
          <w:spacing w:val="-8"/>
          <w:sz w:val="20"/>
          <w:szCs w:val="20"/>
        </w:rPr>
        <w:t xml:space="preserve">zu </w:t>
      </w:r>
      <w:r>
        <w:rPr>
          <w:color w:val="1A171C"/>
          <w:sz w:val="20"/>
          <w:szCs w:val="20"/>
        </w:rPr>
        <w:t>diesem</w:t>
      </w:r>
      <w:r>
        <w:rPr>
          <w:color w:val="1A171C"/>
          <w:spacing w:val="-1"/>
          <w:sz w:val="20"/>
          <w:szCs w:val="20"/>
        </w:rPr>
        <w:t xml:space="preserve"> </w:t>
      </w:r>
      <w:r>
        <w:rPr>
          <w:color w:val="1A171C"/>
          <w:sz w:val="20"/>
          <w:szCs w:val="20"/>
        </w:rPr>
        <w:t>Vertrag</w:t>
      </w:r>
    </w:p>
    <w:p w:rsidR="00000000" w:rsidRDefault="00EE015C">
      <w:pPr>
        <w:pStyle w:val="Textkrper"/>
        <w:kinsoku w:val="0"/>
        <w:overflowPunct w:val="0"/>
        <w:spacing w:before="2"/>
        <w:rPr>
          <w:sz w:val="15"/>
          <w:szCs w:val="15"/>
        </w:rPr>
      </w:pPr>
    </w:p>
    <w:p w:rsidR="00000000" w:rsidRDefault="00EE015C">
      <w:pPr>
        <w:pStyle w:val="Listenabsatz"/>
        <w:numPr>
          <w:ilvl w:val="2"/>
          <w:numId w:val="10"/>
        </w:numPr>
        <w:tabs>
          <w:tab w:val="left" w:pos="819"/>
        </w:tabs>
        <w:kinsoku w:val="0"/>
        <w:overflowPunct w:val="0"/>
        <w:ind w:left="819" w:hanging="709"/>
        <w:rPr>
          <w:color w:val="1A171C"/>
          <w:sz w:val="20"/>
          <w:szCs w:val="20"/>
        </w:rPr>
      </w:pPr>
      <w:r>
        <w:rPr>
          <w:color w:val="1A171C"/>
          <w:sz w:val="20"/>
          <w:szCs w:val="20"/>
        </w:rPr>
        <w:t xml:space="preserve">Der Zahlungsplan, </w:t>
      </w:r>
      <w:r>
        <w:rPr>
          <w:rFonts w:ascii="FrutigerNextPro-Medium" w:hAnsi="FrutigerNextPro-Medium" w:cs="FrutigerNextPro-Medium"/>
          <w:color w:val="1A171C"/>
          <w:sz w:val="20"/>
          <w:szCs w:val="20"/>
        </w:rPr>
        <w:t xml:space="preserve">Anlage 7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Textkrper"/>
        <w:kinsoku w:val="0"/>
        <w:overflowPunct w:val="0"/>
        <w:spacing w:before="9"/>
        <w:rPr>
          <w:sz w:val="14"/>
          <w:szCs w:val="14"/>
        </w:rPr>
      </w:pPr>
    </w:p>
    <w:p w:rsidR="00000000" w:rsidRDefault="00EE015C">
      <w:pPr>
        <w:pStyle w:val="Listenabsatz"/>
        <w:numPr>
          <w:ilvl w:val="2"/>
          <w:numId w:val="10"/>
        </w:numPr>
        <w:tabs>
          <w:tab w:val="left" w:pos="819"/>
        </w:tabs>
        <w:kinsoku w:val="0"/>
        <w:overflowPunct w:val="0"/>
        <w:ind w:left="819" w:hanging="709"/>
        <w:rPr>
          <w:color w:val="1A171C"/>
          <w:sz w:val="20"/>
          <w:szCs w:val="20"/>
        </w:rPr>
      </w:pPr>
      <w:r>
        <w:rPr>
          <w:color w:val="1A171C"/>
          <w:sz w:val="20"/>
          <w:szCs w:val="20"/>
        </w:rPr>
        <w:t xml:space="preserve">Kernplanungsteam des Auftragnehmers, </w:t>
      </w:r>
      <w:r>
        <w:rPr>
          <w:rFonts w:ascii="FrutigerNextPro-Medium" w:hAnsi="FrutigerNextPro-Medium" w:cs="FrutigerNextPro-Medium"/>
          <w:color w:val="1A171C"/>
          <w:sz w:val="20"/>
          <w:szCs w:val="20"/>
        </w:rPr>
        <w:t xml:space="preserve">Anlage 8 </w:t>
      </w:r>
      <w:r>
        <w:rPr>
          <w:color w:val="1A171C"/>
          <w:sz w:val="20"/>
          <w:szCs w:val="20"/>
        </w:rPr>
        <w:t>zu diesem</w:t>
      </w:r>
      <w:r>
        <w:rPr>
          <w:color w:val="1A171C"/>
          <w:spacing w:val="-6"/>
          <w:sz w:val="20"/>
          <w:szCs w:val="20"/>
        </w:rPr>
        <w:t xml:space="preserve"> </w:t>
      </w:r>
      <w:r>
        <w:rPr>
          <w:color w:val="1A171C"/>
          <w:sz w:val="20"/>
          <w:szCs w:val="20"/>
        </w:rPr>
        <w:t>Vertrag</w:t>
      </w:r>
    </w:p>
    <w:p w:rsidR="00000000" w:rsidRDefault="00EE015C">
      <w:pPr>
        <w:pStyle w:val="Textkrper"/>
        <w:kinsoku w:val="0"/>
        <w:overflowPunct w:val="0"/>
        <w:spacing w:before="10"/>
        <w:rPr>
          <w:sz w:val="14"/>
          <w:szCs w:val="14"/>
        </w:rPr>
      </w:pPr>
    </w:p>
    <w:p w:rsidR="00000000" w:rsidRDefault="00EE015C">
      <w:pPr>
        <w:pStyle w:val="Listenabsatz"/>
        <w:numPr>
          <w:ilvl w:val="2"/>
          <w:numId w:val="10"/>
        </w:numPr>
        <w:tabs>
          <w:tab w:val="left" w:pos="819"/>
        </w:tabs>
        <w:kinsoku w:val="0"/>
        <w:overflowPunct w:val="0"/>
        <w:ind w:left="819" w:hanging="709"/>
        <w:rPr>
          <w:color w:val="1A171C"/>
          <w:sz w:val="20"/>
          <w:szCs w:val="20"/>
        </w:rPr>
      </w:pPr>
      <w:r>
        <w:rPr>
          <w:color w:val="1A171C"/>
          <w:sz w:val="20"/>
          <w:szCs w:val="20"/>
        </w:rPr>
        <w:t xml:space="preserve">Das Projekthandbuch, </w:t>
      </w:r>
      <w:r>
        <w:rPr>
          <w:rFonts w:ascii="FrutigerNextPro-Medium" w:hAnsi="FrutigerNextPro-Medium" w:cs="FrutigerNextPro-Medium"/>
          <w:color w:val="1A171C"/>
          <w:sz w:val="20"/>
          <w:szCs w:val="20"/>
        </w:rPr>
        <w:t xml:space="preserve">Anlage 9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Textkrper"/>
        <w:kinsoku w:val="0"/>
        <w:overflowPunct w:val="0"/>
        <w:spacing w:before="9"/>
        <w:rPr>
          <w:sz w:val="14"/>
          <w:szCs w:val="14"/>
        </w:rPr>
      </w:pPr>
    </w:p>
    <w:p w:rsidR="00000000" w:rsidRDefault="00EE015C">
      <w:pPr>
        <w:pStyle w:val="Listenabsatz"/>
        <w:numPr>
          <w:ilvl w:val="2"/>
          <w:numId w:val="10"/>
        </w:numPr>
        <w:tabs>
          <w:tab w:val="left" w:pos="819"/>
        </w:tabs>
        <w:kinsoku w:val="0"/>
        <w:overflowPunct w:val="0"/>
        <w:ind w:left="819" w:hanging="709"/>
        <w:rPr>
          <w:color w:val="1A171C"/>
          <w:sz w:val="20"/>
          <w:szCs w:val="20"/>
        </w:rPr>
      </w:pPr>
      <w:r>
        <w:rPr>
          <w:color w:val="1A171C"/>
          <w:sz w:val="20"/>
          <w:szCs w:val="20"/>
        </w:rPr>
        <w:t xml:space="preserve">Das Muster „Mehrkostenanzeige“, </w:t>
      </w:r>
      <w:r>
        <w:rPr>
          <w:rFonts w:ascii="FrutigerNextPro-Medium" w:hAnsi="FrutigerNextPro-Medium" w:cs="FrutigerNextPro-Medium"/>
          <w:color w:val="1A171C"/>
          <w:sz w:val="20"/>
          <w:szCs w:val="20"/>
        </w:rPr>
        <w:t xml:space="preserve">Anlage 10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Textkrper"/>
        <w:kinsoku w:val="0"/>
        <w:overflowPunct w:val="0"/>
        <w:spacing w:before="9"/>
        <w:rPr>
          <w:sz w:val="14"/>
          <w:szCs w:val="14"/>
        </w:rPr>
      </w:pPr>
    </w:p>
    <w:p w:rsidR="00000000" w:rsidRDefault="00EE015C">
      <w:pPr>
        <w:pStyle w:val="Listenabsatz"/>
        <w:numPr>
          <w:ilvl w:val="2"/>
          <w:numId w:val="10"/>
        </w:numPr>
        <w:tabs>
          <w:tab w:val="left" w:pos="819"/>
        </w:tabs>
        <w:kinsoku w:val="0"/>
        <w:overflowPunct w:val="0"/>
        <w:spacing w:before="1"/>
        <w:ind w:left="819" w:hanging="709"/>
        <w:rPr>
          <w:color w:val="1A171C"/>
          <w:sz w:val="20"/>
          <w:szCs w:val="20"/>
        </w:rPr>
      </w:pPr>
      <w:r>
        <w:rPr>
          <w:color w:val="1A171C"/>
          <w:sz w:val="20"/>
          <w:szCs w:val="20"/>
        </w:rPr>
        <w:t>Die Urheberrechtserklärung fü</w:t>
      </w:r>
      <w:r>
        <w:rPr>
          <w:color w:val="1A171C"/>
          <w:sz w:val="20"/>
          <w:szCs w:val="20"/>
        </w:rPr>
        <w:t xml:space="preserve">r Nachunternehmer-Planer, </w:t>
      </w:r>
      <w:r>
        <w:rPr>
          <w:rFonts w:ascii="FrutigerNextPro-Medium" w:hAnsi="FrutigerNextPro-Medium" w:cs="FrutigerNextPro-Medium"/>
          <w:color w:val="1A171C"/>
          <w:sz w:val="20"/>
          <w:szCs w:val="20"/>
        </w:rPr>
        <w:t xml:space="preserve">Anlage 11 </w:t>
      </w:r>
      <w:r>
        <w:rPr>
          <w:color w:val="1A171C"/>
          <w:sz w:val="20"/>
          <w:szCs w:val="20"/>
        </w:rPr>
        <w:t>zu diesem</w:t>
      </w:r>
      <w:r>
        <w:rPr>
          <w:color w:val="1A171C"/>
          <w:spacing w:val="-8"/>
          <w:sz w:val="20"/>
          <w:szCs w:val="20"/>
        </w:rPr>
        <w:t xml:space="preserve"> </w:t>
      </w:r>
      <w:r>
        <w:rPr>
          <w:color w:val="1A171C"/>
          <w:sz w:val="20"/>
          <w:szCs w:val="20"/>
        </w:rPr>
        <w:t>Vertrag</w:t>
      </w:r>
    </w:p>
    <w:p w:rsidR="00000000" w:rsidRDefault="00EE015C">
      <w:pPr>
        <w:pStyle w:val="Textkrper"/>
        <w:kinsoku w:val="0"/>
        <w:overflowPunct w:val="0"/>
        <w:spacing w:before="10"/>
        <w:rPr>
          <w:sz w:val="16"/>
          <w:szCs w:val="16"/>
        </w:rPr>
      </w:pPr>
    </w:p>
    <w:p w:rsidR="00000000" w:rsidRDefault="00EE015C">
      <w:pPr>
        <w:pStyle w:val="Listenabsatz"/>
        <w:numPr>
          <w:ilvl w:val="2"/>
          <w:numId w:val="10"/>
        </w:numPr>
        <w:tabs>
          <w:tab w:val="left" w:pos="819"/>
        </w:tabs>
        <w:kinsoku w:val="0"/>
        <w:overflowPunct w:val="0"/>
        <w:spacing w:line="208" w:lineRule="auto"/>
        <w:ind w:left="819" w:right="108" w:hanging="709"/>
        <w:jc w:val="both"/>
        <w:rPr>
          <w:color w:val="1A171C"/>
          <w:sz w:val="20"/>
          <w:szCs w:val="20"/>
        </w:rPr>
      </w:pPr>
      <w:r>
        <w:rPr>
          <w:color w:val="1A171C"/>
          <w:sz w:val="20"/>
          <w:szCs w:val="20"/>
        </w:rPr>
        <w:t xml:space="preserve">Alle für das Bauvorhaben und seine Durchführung einschlägigen öffentlich-rechtlichen Vorschriften, insbesondere </w:t>
      </w:r>
      <w:r>
        <w:rPr>
          <w:color w:val="1A171C"/>
          <w:spacing w:val="2"/>
          <w:sz w:val="20"/>
          <w:szCs w:val="20"/>
        </w:rPr>
        <w:t xml:space="preserve">die </w:t>
      </w:r>
      <w:r>
        <w:rPr>
          <w:color w:val="1A171C"/>
          <w:sz w:val="20"/>
          <w:szCs w:val="20"/>
        </w:rPr>
        <w:t>Bestimmungen</w:t>
      </w:r>
      <w:r>
        <w:rPr>
          <w:color w:val="1A171C"/>
          <w:spacing w:val="-5"/>
          <w:sz w:val="20"/>
          <w:szCs w:val="20"/>
        </w:rPr>
        <w:t xml:space="preserve"> </w:t>
      </w:r>
      <w:r>
        <w:rPr>
          <w:color w:val="1A171C"/>
          <w:sz w:val="20"/>
          <w:szCs w:val="20"/>
        </w:rPr>
        <w:t>des</w:t>
      </w:r>
      <w:r>
        <w:rPr>
          <w:color w:val="1A171C"/>
          <w:spacing w:val="-4"/>
          <w:sz w:val="20"/>
          <w:szCs w:val="20"/>
        </w:rPr>
        <w:t xml:space="preserve"> </w:t>
      </w:r>
      <w:r>
        <w:rPr>
          <w:color w:val="1A171C"/>
          <w:sz w:val="20"/>
          <w:szCs w:val="20"/>
        </w:rPr>
        <w:t>Baugesetzbuches</w:t>
      </w:r>
      <w:r>
        <w:rPr>
          <w:color w:val="1A171C"/>
          <w:spacing w:val="-4"/>
          <w:sz w:val="20"/>
          <w:szCs w:val="20"/>
        </w:rPr>
        <w:t xml:space="preserve"> </w:t>
      </w:r>
      <w:r>
        <w:rPr>
          <w:color w:val="1A171C"/>
          <w:sz w:val="20"/>
          <w:szCs w:val="20"/>
        </w:rPr>
        <w:t>mit</w:t>
      </w:r>
      <w:r>
        <w:rPr>
          <w:color w:val="1A171C"/>
          <w:spacing w:val="-5"/>
          <w:sz w:val="20"/>
          <w:szCs w:val="20"/>
        </w:rPr>
        <w:t xml:space="preserve"> </w:t>
      </w:r>
      <w:r>
        <w:rPr>
          <w:color w:val="1A171C"/>
          <w:sz w:val="20"/>
          <w:szCs w:val="20"/>
        </w:rPr>
        <w:t>Nebengesetzen</w:t>
      </w:r>
      <w:r>
        <w:rPr>
          <w:color w:val="1A171C"/>
          <w:spacing w:val="-4"/>
          <w:sz w:val="20"/>
          <w:szCs w:val="20"/>
        </w:rPr>
        <w:t xml:space="preserve"> </w:t>
      </w:r>
      <w:r>
        <w:rPr>
          <w:color w:val="1A171C"/>
          <w:sz w:val="20"/>
          <w:szCs w:val="20"/>
        </w:rPr>
        <w:t>und</w:t>
      </w:r>
      <w:r>
        <w:rPr>
          <w:color w:val="1A171C"/>
          <w:spacing w:val="-4"/>
          <w:sz w:val="20"/>
          <w:szCs w:val="20"/>
        </w:rPr>
        <w:t xml:space="preserve"> </w:t>
      </w:r>
      <w:r>
        <w:rPr>
          <w:color w:val="1A171C"/>
          <w:sz w:val="20"/>
          <w:szCs w:val="20"/>
        </w:rPr>
        <w:t>der</w:t>
      </w:r>
      <w:r>
        <w:rPr>
          <w:color w:val="1A171C"/>
          <w:spacing w:val="-4"/>
          <w:sz w:val="20"/>
          <w:szCs w:val="20"/>
        </w:rPr>
        <w:t xml:space="preserve"> </w:t>
      </w:r>
      <w:r>
        <w:rPr>
          <w:color w:val="1A171C"/>
          <w:sz w:val="20"/>
          <w:szCs w:val="20"/>
        </w:rPr>
        <w:t>maßgeblichen</w:t>
      </w:r>
      <w:r>
        <w:rPr>
          <w:color w:val="1A171C"/>
          <w:spacing w:val="-5"/>
          <w:sz w:val="20"/>
          <w:szCs w:val="20"/>
        </w:rPr>
        <w:t xml:space="preserve"> </w:t>
      </w:r>
      <w:r>
        <w:rPr>
          <w:color w:val="1A171C"/>
          <w:sz w:val="20"/>
          <w:szCs w:val="20"/>
        </w:rPr>
        <w:t>Bauordnung</w:t>
      </w:r>
      <w:r>
        <w:rPr>
          <w:color w:val="1A171C"/>
          <w:spacing w:val="-4"/>
          <w:sz w:val="20"/>
          <w:szCs w:val="20"/>
        </w:rPr>
        <w:t xml:space="preserve"> </w:t>
      </w:r>
      <w:r>
        <w:rPr>
          <w:color w:val="1A171C"/>
          <w:sz w:val="20"/>
          <w:szCs w:val="20"/>
        </w:rPr>
        <w:t>mit</w:t>
      </w:r>
      <w:r>
        <w:rPr>
          <w:color w:val="1A171C"/>
          <w:spacing w:val="-4"/>
          <w:sz w:val="20"/>
          <w:szCs w:val="20"/>
        </w:rPr>
        <w:t xml:space="preserve"> </w:t>
      </w:r>
      <w:r>
        <w:rPr>
          <w:color w:val="1A171C"/>
          <w:sz w:val="20"/>
          <w:szCs w:val="20"/>
        </w:rPr>
        <w:t>Nebengesetzen,</w:t>
      </w:r>
      <w:r>
        <w:rPr>
          <w:color w:val="1A171C"/>
          <w:spacing w:val="-4"/>
          <w:sz w:val="20"/>
          <w:szCs w:val="20"/>
        </w:rPr>
        <w:t xml:space="preserve"> </w:t>
      </w:r>
      <w:r>
        <w:rPr>
          <w:color w:val="1A171C"/>
          <w:sz w:val="20"/>
          <w:szCs w:val="20"/>
        </w:rPr>
        <w:t>mit Stand im Zeitpunkt der Abnahme der</w:t>
      </w:r>
      <w:r>
        <w:rPr>
          <w:color w:val="1A171C"/>
          <w:spacing w:val="-1"/>
          <w:sz w:val="20"/>
          <w:szCs w:val="20"/>
        </w:rPr>
        <w:t xml:space="preserve"> </w:t>
      </w:r>
      <w:r>
        <w:rPr>
          <w:color w:val="1A171C"/>
          <w:sz w:val="20"/>
          <w:szCs w:val="20"/>
        </w:rPr>
        <w:t>Bauleistungen</w:t>
      </w:r>
    </w:p>
    <w:p w:rsidR="00000000" w:rsidRDefault="00EE015C">
      <w:pPr>
        <w:pStyle w:val="Textkrper"/>
        <w:kinsoku w:val="0"/>
        <w:overflowPunct w:val="0"/>
        <w:spacing w:before="2"/>
        <w:rPr>
          <w:sz w:val="17"/>
          <w:szCs w:val="17"/>
        </w:rPr>
      </w:pPr>
    </w:p>
    <w:p w:rsidR="00000000" w:rsidRDefault="00EE015C">
      <w:pPr>
        <w:pStyle w:val="Listenabsatz"/>
        <w:numPr>
          <w:ilvl w:val="2"/>
          <w:numId w:val="10"/>
        </w:numPr>
        <w:tabs>
          <w:tab w:val="left" w:pos="819"/>
        </w:tabs>
        <w:kinsoku w:val="0"/>
        <w:overflowPunct w:val="0"/>
        <w:spacing w:line="208" w:lineRule="auto"/>
        <w:ind w:left="819" w:right="109" w:hanging="709"/>
        <w:rPr>
          <w:color w:val="1A171C"/>
          <w:sz w:val="20"/>
          <w:szCs w:val="20"/>
        </w:rPr>
      </w:pPr>
      <w:r>
        <w:rPr>
          <w:color w:val="1A171C"/>
          <w:sz w:val="20"/>
          <w:szCs w:val="20"/>
        </w:rPr>
        <w:t>Alle</w:t>
      </w:r>
      <w:r>
        <w:rPr>
          <w:color w:val="1A171C"/>
          <w:spacing w:val="-8"/>
          <w:sz w:val="20"/>
          <w:szCs w:val="20"/>
        </w:rPr>
        <w:t xml:space="preserve"> </w:t>
      </w:r>
      <w:r>
        <w:rPr>
          <w:color w:val="1A171C"/>
          <w:sz w:val="20"/>
          <w:szCs w:val="20"/>
        </w:rPr>
        <w:t>im</w:t>
      </w:r>
      <w:r>
        <w:rPr>
          <w:color w:val="1A171C"/>
          <w:spacing w:val="-7"/>
          <w:sz w:val="20"/>
          <w:szCs w:val="20"/>
        </w:rPr>
        <w:t xml:space="preserve"> </w:t>
      </w:r>
      <w:r>
        <w:rPr>
          <w:color w:val="1A171C"/>
          <w:sz w:val="20"/>
          <w:szCs w:val="20"/>
        </w:rPr>
        <w:t>Gebiet</w:t>
      </w:r>
      <w:r>
        <w:rPr>
          <w:color w:val="1A171C"/>
          <w:spacing w:val="-7"/>
          <w:sz w:val="20"/>
          <w:szCs w:val="20"/>
        </w:rPr>
        <w:t xml:space="preserve"> </w:t>
      </w:r>
      <w:r>
        <w:rPr>
          <w:color w:val="1A171C"/>
          <w:sz w:val="20"/>
          <w:szCs w:val="20"/>
        </w:rPr>
        <w:t>der</w:t>
      </w:r>
      <w:r>
        <w:rPr>
          <w:color w:val="1A171C"/>
          <w:spacing w:val="-7"/>
          <w:sz w:val="20"/>
          <w:szCs w:val="20"/>
        </w:rPr>
        <w:t xml:space="preserve"> </w:t>
      </w:r>
      <w:r>
        <w:rPr>
          <w:color w:val="1A171C"/>
          <w:sz w:val="20"/>
          <w:szCs w:val="20"/>
        </w:rPr>
        <w:t>Europäischen</w:t>
      </w:r>
      <w:r>
        <w:rPr>
          <w:color w:val="1A171C"/>
          <w:spacing w:val="-8"/>
          <w:sz w:val="20"/>
          <w:szCs w:val="20"/>
        </w:rPr>
        <w:t xml:space="preserve"> </w:t>
      </w:r>
      <w:r>
        <w:rPr>
          <w:color w:val="1A171C"/>
          <w:sz w:val="20"/>
          <w:szCs w:val="20"/>
        </w:rPr>
        <w:t>Union</w:t>
      </w:r>
      <w:r>
        <w:rPr>
          <w:color w:val="1A171C"/>
          <w:spacing w:val="-7"/>
          <w:sz w:val="20"/>
          <w:szCs w:val="20"/>
        </w:rPr>
        <w:t xml:space="preserve"> </w:t>
      </w:r>
      <w:r>
        <w:rPr>
          <w:color w:val="1A171C"/>
          <w:sz w:val="20"/>
          <w:szCs w:val="20"/>
        </w:rPr>
        <w:t>und</w:t>
      </w:r>
      <w:r>
        <w:rPr>
          <w:color w:val="1A171C"/>
          <w:spacing w:val="-7"/>
          <w:sz w:val="20"/>
          <w:szCs w:val="20"/>
        </w:rPr>
        <w:t xml:space="preserve"> </w:t>
      </w:r>
      <w:r>
        <w:rPr>
          <w:color w:val="1A171C"/>
          <w:sz w:val="20"/>
          <w:szCs w:val="20"/>
        </w:rPr>
        <w:t>in</w:t>
      </w:r>
      <w:r>
        <w:rPr>
          <w:color w:val="1A171C"/>
          <w:spacing w:val="-7"/>
          <w:sz w:val="20"/>
          <w:szCs w:val="20"/>
        </w:rPr>
        <w:t xml:space="preserve"> </w:t>
      </w:r>
      <w:r>
        <w:rPr>
          <w:color w:val="1A171C"/>
          <w:sz w:val="20"/>
          <w:szCs w:val="20"/>
        </w:rPr>
        <w:t>Deutschland</w:t>
      </w:r>
      <w:r>
        <w:rPr>
          <w:color w:val="1A171C"/>
          <w:spacing w:val="-7"/>
          <w:sz w:val="20"/>
          <w:szCs w:val="20"/>
        </w:rPr>
        <w:t xml:space="preserve"> </w:t>
      </w:r>
      <w:r>
        <w:rPr>
          <w:color w:val="1A171C"/>
          <w:sz w:val="20"/>
          <w:szCs w:val="20"/>
        </w:rPr>
        <w:t>einschlägigen</w:t>
      </w:r>
      <w:r>
        <w:rPr>
          <w:color w:val="1A171C"/>
          <w:spacing w:val="-8"/>
          <w:sz w:val="20"/>
          <w:szCs w:val="20"/>
        </w:rPr>
        <w:t xml:space="preserve"> </w:t>
      </w:r>
      <w:r>
        <w:rPr>
          <w:color w:val="1A171C"/>
          <w:sz w:val="20"/>
          <w:szCs w:val="20"/>
        </w:rPr>
        <w:t>technischen</w:t>
      </w:r>
      <w:r>
        <w:rPr>
          <w:color w:val="1A171C"/>
          <w:spacing w:val="-7"/>
          <w:sz w:val="20"/>
          <w:szCs w:val="20"/>
        </w:rPr>
        <w:t xml:space="preserve"> </w:t>
      </w:r>
      <w:r>
        <w:rPr>
          <w:color w:val="1A171C"/>
          <w:sz w:val="20"/>
          <w:szCs w:val="20"/>
        </w:rPr>
        <w:t>Normen</w:t>
      </w:r>
      <w:r>
        <w:rPr>
          <w:color w:val="1A171C"/>
          <w:spacing w:val="-7"/>
          <w:sz w:val="20"/>
          <w:szCs w:val="20"/>
        </w:rPr>
        <w:t xml:space="preserve"> </w:t>
      </w:r>
      <w:r>
        <w:rPr>
          <w:color w:val="1A171C"/>
          <w:sz w:val="20"/>
          <w:szCs w:val="20"/>
        </w:rPr>
        <w:t>und</w:t>
      </w:r>
      <w:r>
        <w:rPr>
          <w:color w:val="1A171C"/>
          <w:spacing w:val="-7"/>
          <w:sz w:val="20"/>
          <w:szCs w:val="20"/>
        </w:rPr>
        <w:t xml:space="preserve"> </w:t>
      </w:r>
      <w:r>
        <w:rPr>
          <w:color w:val="1A171C"/>
          <w:sz w:val="20"/>
          <w:szCs w:val="20"/>
        </w:rPr>
        <w:t>Regelwerke,</w:t>
      </w:r>
      <w:r>
        <w:rPr>
          <w:color w:val="1A171C"/>
          <w:spacing w:val="-7"/>
          <w:sz w:val="20"/>
          <w:szCs w:val="20"/>
        </w:rPr>
        <w:t xml:space="preserve"> </w:t>
      </w:r>
      <w:r>
        <w:rPr>
          <w:color w:val="1A171C"/>
          <w:sz w:val="20"/>
          <w:szCs w:val="20"/>
        </w:rPr>
        <w:t xml:space="preserve">ferner alle einschlägigen Bestimmungen und Richtlinien, mit Stand </w:t>
      </w:r>
      <w:r>
        <w:rPr>
          <w:color w:val="1A171C"/>
          <w:sz w:val="20"/>
          <w:szCs w:val="20"/>
        </w:rPr>
        <w:t>im Zeitpunkt der Abnahme der</w:t>
      </w:r>
      <w:r>
        <w:rPr>
          <w:color w:val="1A171C"/>
          <w:spacing w:val="-2"/>
          <w:sz w:val="20"/>
          <w:szCs w:val="20"/>
        </w:rPr>
        <w:t xml:space="preserve"> </w:t>
      </w:r>
      <w:r>
        <w:rPr>
          <w:color w:val="1A171C"/>
          <w:sz w:val="20"/>
          <w:szCs w:val="20"/>
        </w:rPr>
        <w:t>Bauleistungen</w:t>
      </w:r>
    </w:p>
    <w:p w:rsidR="00000000" w:rsidRDefault="00EE015C">
      <w:pPr>
        <w:pStyle w:val="Textkrper"/>
        <w:kinsoku w:val="0"/>
        <w:overflowPunct w:val="0"/>
        <w:spacing w:before="2"/>
        <w:rPr>
          <w:sz w:val="15"/>
          <w:szCs w:val="15"/>
        </w:rPr>
      </w:pPr>
    </w:p>
    <w:p w:rsidR="00000000" w:rsidRDefault="00EE015C">
      <w:pPr>
        <w:pStyle w:val="Listenabsatz"/>
        <w:numPr>
          <w:ilvl w:val="2"/>
          <w:numId w:val="10"/>
        </w:numPr>
        <w:tabs>
          <w:tab w:val="left" w:pos="819"/>
        </w:tabs>
        <w:kinsoku w:val="0"/>
        <w:overflowPunct w:val="0"/>
        <w:ind w:left="819" w:hanging="709"/>
        <w:rPr>
          <w:color w:val="1A171C"/>
          <w:spacing w:val="-3"/>
          <w:sz w:val="20"/>
          <w:szCs w:val="20"/>
        </w:rPr>
      </w:pPr>
      <w:r>
        <w:rPr>
          <w:color w:val="1A171C"/>
          <w:sz w:val="20"/>
          <w:szCs w:val="20"/>
        </w:rPr>
        <w:t xml:space="preserve">Die allgemein anerkannten Regeln der </w:t>
      </w:r>
      <w:r>
        <w:rPr>
          <w:color w:val="1A171C"/>
          <w:spacing w:val="-3"/>
          <w:sz w:val="20"/>
          <w:szCs w:val="20"/>
        </w:rPr>
        <w:t>Technik</w:t>
      </w:r>
    </w:p>
    <w:p w:rsidR="00000000" w:rsidRDefault="00EE015C">
      <w:pPr>
        <w:pStyle w:val="Textkrper"/>
        <w:kinsoku w:val="0"/>
        <w:overflowPunct w:val="0"/>
        <w:spacing w:before="11"/>
        <w:rPr>
          <w:sz w:val="16"/>
          <w:szCs w:val="16"/>
        </w:rPr>
      </w:pPr>
    </w:p>
    <w:p w:rsidR="00000000" w:rsidRDefault="00EE015C">
      <w:pPr>
        <w:pStyle w:val="Listenabsatz"/>
        <w:numPr>
          <w:ilvl w:val="2"/>
          <w:numId w:val="10"/>
        </w:numPr>
        <w:tabs>
          <w:tab w:val="left" w:pos="819"/>
        </w:tabs>
        <w:kinsoku w:val="0"/>
        <w:overflowPunct w:val="0"/>
        <w:spacing w:line="208" w:lineRule="auto"/>
        <w:ind w:left="819" w:right="108" w:hanging="709"/>
        <w:jc w:val="both"/>
        <w:rPr>
          <w:color w:val="1A171C"/>
          <w:sz w:val="20"/>
          <w:szCs w:val="20"/>
        </w:rPr>
      </w:pPr>
      <w:r>
        <w:rPr>
          <w:color w:val="1A171C"/>
          <w:sz w:val="20"/>
          <w:szCs w:val="20"/>
        </w:rPr>
        <w:t xml:space="preserve">Die Verordnung über </w:t>
      </w:r>
      <w:r>
        <w:rPr>
          <w:color w:val="1A171C"/>
          <w:spacing w:val="2"/>
          <w:sz w:val="20"/>
          <w:szCs w:val="20"/>
        </w:rPr>
        <w:t xml:space="preserve">die </w:t>
      </w:r>
      <w:r>
        <w:rPr>
          <w:color w:val="1A171C"/>
          <w:sz w:val="20"/>
          <w:szCs w:val="20"/>
        </w:rPr>
        <w:t>Honorare für Architekten- und Ingenieurleistungen (HOAI) in der zum Vertragsabschluss gültigen</w:t>
      </w:r>
      <w:r>
        <w:rPr>
          <w:color w:val="1A171C"/>
          <w:spacing w:val="-7"/>
          <w:sz w:val="20"/>
          <w:szCs w:val="20"/>
        </w:rPr>
        <w:t xml:space="preserve"> </w:t>
      </w:r>
      <w:r>
        <w:rPr>
          <w:color w:val="1A171C"/>
          <w:sz w:val="20"/>
          <w:szCs w:val="20"/>
        </w:rPr>
        <w:t>Fassung,</w:t>
      </w:r>
      <w:r>
        <w:rPr>
          <w:color w:val="1A171C"/>
          <w:spacing w:val="-7"/>
          <w:sz w:val="20"/>
          <w:szCs w:val="20"/>
        </w:rPr>
        <w:t xml:space="preserve"> </w:t>
      </w:r>
      <w:r>
        <w:rPr>
          <w:color w:val="1A171C"/>
          <w:sz w:val="20"/>
          <w:szCs w:val="20"/>
        </w:rPr>
        <w:t>soweit</w:t>
      </w:r>
      <w:r>
        <w:rPr>
          <w:color w:val="1A171C"/>
          <w:spacing w:val="-6"/>
          <w:sz w:val="20"/>
          <w:szCs w:val="20"/>
        </w:rPr>
        <w:t xml:space="preserve"> </w:t>
      </w:r>
      <w:r>
        <w:rPr>
          <w:color w:val="1A171C"/>
          <w:sz w:val="20"/>
          <w:szCs w:val="20"/>
        </w:rPr>
        <w:t>einschlägig.</w:t>
      </w:r>
      <w:r>
        <w:rPr>
          <w:color w:val="1A171C"/>
          <w:spacing w:val="-7"/>
          <w:sz w:val="20"/>
          <w:szCs w:val="20"/>
        </w:rPr>
        <w:t xml:space="preserve"> </w:t>
      </w:r>
      <w:r>
        <w:rPr>
          <w:color w:val="1A171C"/>
          <w:sz w:val="20"/>
          <w:szCs w:val="20"/>
        </w:rPr>
        <w:t>Grundlage</w:t>
      </w:r>
      <w:r>
        <w:rPr>
          <w:color w:val="1A171C"/>
          <w:spacing w:val="-7"/>
          <w:sz w:val="20"/>
          <w:szCs w:val="20"/>
        </w:rPr>
        <w:t xml:space="preserve"> </w:t>
      </w:r>
      <w:r>
        <w:rPr>
          <w:color w:val="1A171C"/>
          <w:sz w:val="20"/>
          <w:szCs w:val="20"/>
        </w:rPr>
        <w:t>aller</w:t>
      </w:r>
      <w:r>
        <w:rPr>
          <w:color w:val="1A171C"/>
          <w:spacing w:val="-6"/>
          <w:sz w:val="20"/>
          <w:szCs w:val="20"/>
        </w:rPr>
        <w:t xml:space="preserve"> </w:t>
      </w:r>
      <w:r>
        <w:rPr>
          <w:color w:val="1A171C"/>
          <w:sz w:val="20"/>
          <w:szCs w:val="20"/>
        </w:rPr>
        <w:t>übertragenen</w:t>
      </w:r>
      <w:r>
        <w:rPr>
          <w:color w:val="1A171C"/>
          <w:spacing w:val="-7"/>
          <w:sz w:val="20"/>
          <w:szCs w:val="20"/>
        </w:rPr>
        <w:t xml:space="preserve"> </w:t>
      </w:r>
      <w:r>
        <w:rPr>
          <w:color w:val="1A171C"/>
          <w:sz w:val="20"/>
          <w:szCs w:val="20"/>
        </w:rPr>
        <w:t>Planungsleistungen</w:t>
      </w:r>
      <w:r>
        <w:rPr>
          <w:color w:val="1A171C"/>
          <w:spacing w:val="-7"/>
          <w:sz w:val="20"/>
          <w:szCs w:val="20"/>
        </w:rPr>
        <w:t xml:space="preserve"> </w:t>
      </w:r>
      <w:r>
        <w:rPr>
          <w:color w:val="1A171C"/>
          <w:sz w:val="20"/>
          <w:szCs w:val="20"/>
        </w:rPr>
        <w:t>und</w:t>
      </w:r>
      <w:r>
        <w:rPr>
          <w:color w:val="1A171C"/>
          <w:spacing w:val="-6"/>
          <w:sz w:val="20"/>
          <w:szCs w:val="20"/>
        </w:rPr>
        <w:t xml:space="preserve"> </w:t>
      </w:r>
      <w:r>
        <w:rPr>
          <w:color w:val="1A171C"/>
          <w:sz w:val="20"/>
          <w:szCs w:val="20"/>
        </w:rPr>
        <w:t>deren</w:t>
      </w:r>
      <w:r>
        <w:rPr>
          <w:color w:val="1A171C"/>
          <w:spacing w:val="-7"/>
          <w:sz w:val="20"/>
          <w:szCs w:val="20"/>
        </w:rPr>
        <w:t xml:space="preserve"> </w:t>
      </w:r>
      <w:r>
        <w:rPr>
          <w:color w:val="1A171C"/>
          <w:sz w:val="20"/>
          <w:szCs w:val="20"/>
        </w:rPr>
        <w:t>Bewertung</w:t>
      </w:r>
      <w:r>
        <w:rPr>
          <w:color w:val="1A171C"/>
          <w:spacing w:val="-7"/>
          <w:sz w:val="20"/>
          <w:szCs w:val="20"/>
        </w:rPr>
        <w:t xml:space="preserve"> </w:t>
      </w:r>
      <w:r>
        <w:rPr>
          <w:color w:val="1A171C"/>
          <w:sz w:val="20"/>
          <w:szCs w:val="20"/>
        </w:rPr>
        <w:t>sind</w:t>
      </w:r>
      <w:r>
        <w:rPr>
          <w:color w:val="1A171C"/>
          <w:spacing w:val="-6"/>
          <w:sz w:val="20"/>
          <w:szCs w:val="20"/>
        </w:rPr>
        <w:t xml:space="preserve"> </w:t>
      </w:r>
      <w:r>
        <w:rPr>
          <w:color w:val="1A171C"/>
          <w:spacing w:val="2"/>
          <w:sz w:val="20"/>
          <w:szCs w:val="20"/>
        </w:rPr>
        <w:t xml:space="preserve">die </w:t>
      </w:r>
      <w:r>
        <w:rPr>
          <w:color w:val="1A171C"/>
          <w:sz w:val="20"/>
          <w:szCs w:val="20"/>
        </w:rPr>
        <w:t>Leistungsbilder der HOAI im Sinne eines</w:t>
      </w:r>
      <w:r>
        <w:rPr>
          <w:color w:val="1A171C"/>
          <w:spacing w:val="-1"/>
          <w:sz w:val="20"/>
          <w:szCs w:val="20"/>
        </w:rPr>
        <w:t xml:space="preserve"> </w:t>
      </w:r>
      <w:r>
        <w:rPr>
          <w:color w:val="1A171C"/>
          <w:sz w:val="20"/>
          <w:szCs w:val="20"/>
        </w:rPr>
        <w:t>Mindeststandards.</w:t>
      </w:r>
    </w:p>
    <w:p w:rsidR="00000000" w:rsidRDefault="00EE015C">
      <w:pPr>
        <w:pStyle w:val="Textkrper"/>
        <w:kinsoku w:val="0"/>
        <w:overflowPunct w:val="0"/>
        <w:spacing w:before="2"/>
        <w:rPr>
          <w:sz w:val="17"/>
          <w:szCs w:val="17"/>
        </w:rPr>
      </w:pPr>
    </w:p>
    <w:p w:rsidR="00000000" w:rsidRDefault="00EE015C">
      <w:pPr>
        <w:pStyle w:val="Listenabsatz"/>
        <w:numPr>
          <w:ilvl w:val="2"/>
          <w:numId w:val="10"/>
        </w:numPr>
        <w:tabs>
          <w:tab w:val="left" w:pos="819"/>
        </w:tabs>
        <w:kinsoku w:val="0"/>
        <w:overflowPunct w:val="0"/>
        <w:spacing w:line="208" w:lineRule="auto"/>
        <w:ind w:left="819" w:right="108" w:hanging="709"/>
        <w:jc w:val="both"/>
        <w:rPr>
          <w:color w:val="1A171C"/>
          <w:sz w:val="20"/>
          <w:szCs w:val="20"/>
        </w:rPr>
      </w:pPr>
      <w:r>
        <w:rPr>
          <w:color w:val="1A171C"/>
          <w:sz w:val="20"/>
          <w:szCs w:val="20"/>
        </w:rPr>
        <w:t>Das</w:t>
      </w:r>
      <w:r>
        <w:rPr>
          <w:color w:val="1A171C"/>
          <w:spacing w:val="-11"/>
          <w:sz w:val="20"/>
          <w:szCs w:val="20"/>
        </w:rPr>
        <w:t xml:space="preserve"> </w:t>
      </w:r>
      <w:r>
        <w:rPr>
          <w:color w:val="1A171C"/>
          <w:sz w:val="20"/>
          <w:szCs w:val="20"/>
        </w:rPr>
        <w:t>Bürgerliche</w:t>
      </w:r>
      <w:r>
        <w:rPr>
          <w:color w:val="1A171C"/>
          <w:spacing w:val="-10"/>
          <w:sz w:val="20"/>
          <w:szCs w:val="20"/>
        </w:rPr>
        <w:t xml:space="preserve"> </w:t>
      </w:r>
      <w:r>
        <w:rPr>
          <w:color w:val="1A171C"/>
          <w:sz w:val="20"/>
          <w:szCs w:val="20"/>
        </w:rPr>
        <w:t>Gesetzbuch</w:t>
      </w:r>
      <w:r>
        <w:rPr>
          <w:color w:val="1A171C"/>
          <w:spacing w:val="-11"/>
          <w:sz w:val="20"/>
          <w:szCs w:val="20"/>
        </w:rPr>
        <w:t xml:space="preserve"> </w:t>
      </w:r>
      <w:r>
        <w:rPr>
          <w:color w:val="1A171C"/>
          <w:sz w:val="20"/>
          <w:szCs w:val="20"/>
        </w:rPr>
        <w:t>–</w:t>
      </w:r>
      <w:r>
        <w:rPr>
          <w:color w:val="1A171C"/>
          <w:spacing w:val="-10"/>
          <w:sz w:val="20"/>
          <w:szCs w:val="20"/>
        </w:rPr>
        <w:t xml:space="preserve"> </w:t>
      </w:r>
      <w:r>
        <w:rPr>
          <w:color w:val="1A171C"/>
          <w:sz w:val="20"/>
          <w:szCs w:val="20"/>
        </w:rPr>
        <w:t>im</w:t>
      </w:r>
      <w:r>
        <w:rPr>
          <w:color w:val="1A171C"/>
          <w:spacing w:val="-11"/>
          <w:sz w:val="20"/>
          <w:szCs w:val="20"/>
        </w:rPr>
        <w:t xml:space="preserve"> </w:t>
      </w:r>
      <w:r>
        <w:rPr>
          <w:color w:val="1A171C"/>
          <w:sz w:val="20"/>
          <w:szCs w:val="20"/>
        </w:rPr>
        <w:t>Folgenden</w:t>
      </w:r>
      <w:r>
        <w:rPr>
          <w:color w:val="1A171C"/>
          <w:spacing w:val="-10"/>
          <w:sz w:val="20"/>
          <w:szCs w:val="20"/>
        </w:rPr>
        <w:t xml:space="preserve"> </w:t>
      </w:r>
      <w:r>
        <w:rPr>
          <w:rFonts w:ascii="FrutigerNextPro-Medium" w:hAnsi="FrutigerNextPro-Medium" w:cs="FrutigerNextPro-Medium"/>
          <w:color w:val="1A171C"/>
          <w:sz w:val="20"/>
          <w:szCs w:val="20"/>
        </w:rPr>
        <w:t>„BGB“</w:t>
      </w:r>
      <w:r>
        <w:rPr>
          <w:rFonts w:ascii="FrutigerNextPro-Medium" w:hAnsi="FrutigerNextPro-Medium" w:cs="FrutigerNextPro-Medium"/>
          <w:color w:val="1A171C"/>
          <w:spacing w:val="-14"/>
          <w:sz w:val="20"/>
          <w:szCs w:val="20"/>
        </w:rPr>
        <w:t xml:space="preserve"> </w:t>
      </w:r>
      <w:r>
        <w:rPr>
          <w:color w:val="1A171C"/>
          <w:sz w:val="20"/>
          <w:szCs w:val="20"/>
        </w:rPr>
        <w:t>genannt</w:t>
      </w:r>
      <w:r>
        <w:rPr>
          <w:color w:val="1A171C"/>
          <w:spacing w:val="-10"/>
          <w:sz w:val="20"/>
          <w:szCs w:val="20"/>
        </w:rPr>
        <w:t xml:space="preserve"> </w:t>
      </w:r>
      <w:r>
        <w:rPr>
          <w:color w:val="1A171C"/>
          <w:sz w:val="20"/>
          <w:szCs w:val="20"/>
        </w:rPr>
        <w:t>–,</w:t>
      </w:r>
      <w:r>
        <w:rPr>
          <w:color w:val="1A171C"/>
          <w:spacing w:val="-11"/>
          <w:sz w:val="20"/>
          <w:szCs w:val="20"/>
        </w:rPr>
        <w:t xml:space="preserve"> </w:t>
      </w:r>
      <w:r>
        <w:rPr>
          <w:color w:val="1A171C"/>
          <w:sz w:val="20"/>
          <w:szCs w:val="20"/>
        </w:rPr>
        <w:t>insbesondere</w:t>
      </w:r>
      <w:r>
        <w:rPr>
          <w:color w:val="1A171C"/>
          <w:spacing w:val="-10"/>
          <w:sz w:val="20"/>
          <w:szCs w:val="20"/>
        </w:rPr>
        <w:t xml:space="preserve"> </w:t>
      </w:r>
      <w:r>
        <w:rPr>
          <w:color w:val="1A171C"/>
          <w:spacing w:val="2"/>
          <w:sz w:val="20"/>
          <w:szCs w:val="20"/>
        </w:rPr>
        <w:t>die</w:t>
      </w:r>
      <w:r>
        <w:rPr>
          <w:color w:val="1A171C"/>
          <w:spacing w:val="-10"/>
          <w:sz w:val="20"/>
          <w:szCs w:val="20"/>
        </w:rPr>
        <w:t xml:space="preserve"> </w:t>
      </w:r>
      <w:r>
        <w:rPr>
          <w:color w:val="1A171C"/>
          <w:sz w:val="20"/>
          <w:szCs w:val="20"/>
        </w:rPr>
        <w:t>Bestimmungen</w:t>
      </w:r>
      <w:r>
        <w:rPr>
          <w:color w:val="1A171C"/>
          <w:spacing w:val="-11"/>
          <w:sz w:val="20"/>
          <w:szCs w:val="20"/>
        </w:rPr>
        <w:t xml:space="preserve"> </w:t>
      </w:r>
      <w:r>
        <w:rPr>
          <w:color w:val="1A171C"/>
          <w:sz w:val="20"/>
          <w:szCs w:val="20"/>
        </w:rPr>
        <w:t>über</w:t>
      </w:r>
      <w:r>
        <w:rPr>
          <w:color w:val="1A171C"/>
          <w:spacing w:val="-10"/>
          <w:sz w:val="20"/>
          <w:szCs w:val="20"/>
        </w:rPr>
        <w:t xml:space="preserve"> </w:t>
      </w:r>
      <w:r>
        <w:rPr>
          <w:color w:val="1A171C"/>
          <w:sz w:val="20"/>
          <w:szCs w:val="20"/>
        </w:rPr>
        <w:t>den</w:t>
      </w:r>
      <w:r>
        <w:rPr>
          <w:color w:val="1A171C"/>
          <w:spacing w:val="-11"/>
          <w:sz w:val="20"/>
          <w:szCs w:val="20"/>
        </w:rPr>
        <w:t xml:space="preserve"> </w:t>
      </w:r>
      <w:r>
        <w:rPr>
          <w:color w:val="1A171C"/>
          <w:sz w:val="20"/>
          <w:szCs w:val="20"/>
        </w:rPr>
        <w:t>Architekten- und Ingenieurvertra</w:t>
      </w:r>
      <w:r>
        <w:rPr>
          <w:color w:val="1A171C"/>
          <w:sz w:val="20"/>
          <w:szCs w:val="20"/>
        </w:rPr>
        <w:t xml:space="preserve">g (§§ 650p </w:t>
      </w:r>
      <w:r>
        <w:rPr>
          <w:color w:val="1A171C"/>
          <w:spacing w:val="-4"/>
          <w:sz w:val="20"/>
          <w:szCs w:val="20"/>
        </w:rPr>
        <w:t xml:space="preserve">ff. </w:t>
      </w:r>
      <w:r>
        <w:rPr>
          <w:color w:val="1A171C"/>
          <w:sz w:val="20"/>
          <w:szCs w:val="20"/>
        </w:rPr>
        <w:t xml:space="preserve">BGB), ansonsten der Vorschriften über den Werkvertrag (§§ 631 </w:t>
      </w:r>
      <w:r>
        <w:rPr>
          <w:color w:val="1A171C"/>
          <w:spacing w:val="-4"/>
          <w:sz w:val="20"/>
          <w:szCs w:val="20"/>
        </w:rPr>
        <w:t xml:space="preserve">ff. </w:t>
      </w:r>
      <w:r>
        <w:rPr>
          <w:color w:val="1A171C"/>
          <w:sz w:val="20"/>
          <w:szCs w:val="20"/>
        </w:rPr>
        <w:t>BGB) sowie alle gesetzlichen Regelungen über Mindestlohn, Arbeitnehmerüberlassung und Verhinderung von</w:t>
      </w:r>
      <w:r>
        <w:rPr>
          <w:color w:val="1A171C"/>
          <w:spacing w:val="-3"/>
          <w:sz w:val="20"/>
          <w:szCs w:val="20"/>
        </w:rPr>
        <w:t xml:space="preserve"> </w:t>
      </w:r>
      <w:r>
        <w:rPr>
          <w:color w:val="1A171C"/>
          <w:sz w:val="20"/>
          <w:szCs w:val="20"/>
        </w:rPr>
        <w:t>Schwarzarbeit</w:t>
      </w:r>
    </w:p>
    <w:p w:rsidR="00000000" w:rsidRDefault="00EE015C">
      <w:pPr>
        <w:pStyle w:val="Textkrper"/>
        <w:kinsoku w:val="0"/>
        <w:overflowPunct w:val="0"/>
        <w:spacing w:before="1"/>
        <w:rPr>
          <w:sz w:val="15"/>
          <w:szCs w:val="15"/>
        </w:rPr>
      </w:pPr>
    </w:p>
    <w:p w:rsidR="00000000" w:rsidRDefault="00EE015C">
      <w:pPr>
        <w:pStyle w:val="Listenabsatz"/>
        <w:numPr>
          <w:ilvl w:val="2"/>
          <w:numId w:val="10"/>
        </w:numPr>
        <w:tabs>
          <w:tab w:val="left" w:pos="819"/>
          <w:tab w:val="left" w:pos="4941"/>
        </w:tabs>
        <w:kinsoku w:val="0"/>
        <w:overflowPunct w:val="0"/>
        <w:ind w:left="819" w:hanging="709"/>
        <w:rPr>
          <w:color w:val="1A171C"/>
          <w:sz w:val="20"/>
          <w:szCs w:val="20"/>
        </w:rPr>
      </w:pPr>
      <w:r>
        <w:rPr>
          <w:noProof/>
        </w:rPr>
        <w:pict>
          <v:shape id="_x0000_s1066" style="position:absolute;left:0;text-align:left;margin-left:244.05pt;margin-top:1.35pt;width:40.05pt;height:9.7pt;z-index:-116;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2"/>
          <w:sz w:val="20"/>
          <w:szCs w:val="20"/>
        </w:rPr>
        <w:t xml:space="preserve"> </w:t>
      </w:r>
      <w:r>
        <w:rPr>
          <w:color w:val="1A171C"/>
          <w:sz w:val="20"/>
          <w:szCs w:val="20"/>
        </w:rPr>
        <w:t>Schlichtungsverfahrensordnung</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12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EE015C">
      <w:pPr>
        <w:pStyle w:val="Textkrper"/>
        <w:kinsoku w:val="0"/>
        <w:overflowPunct w:val="0"/>
        <w:spacing w:before="10"/>
        <w:rPr>
          <w:sz w:val="14"/>
          <w:szCs w:val="14"/>
        </w:rPr>
      </w:pPr>
    </w:p>
    <w:p w:rsidR="00000000" w:rsidRDefault="00EE015C">
      <w:pPr>
        <w:pStyle w:val="Listenabsatz"/>
        <w:numPr>
          <w:ilvl w:val="2"/>
          <w:numId w:val="10"/>
        </w:numPr>
        <w:tabs>
          <w:tab w:val="left" w:pos="819"/>
          <w:tab w:val="left" w:pos="5178"/>
        </w:tabs>
        <w:kinsoku w:val="0"/>
        <w:overflowPunct w:val="0"/>
        <w:ind w:left="819" w:hanging="709"/>
        <w:rPr>
          <w:color w:val="1A171C"/>
          <w:sz w:val="20"/>
          <w:szCs w:val="20"/>
        </w:rPr>
      </w:pPr>
      <w:r>
        <w:rPr>
          <w:noProof/>
        </w:rPr>
        <w:pict>
          <v:shape id="_x0000_s1067" style="position:absolute;left:0;text-align:left;margin-left:255.9pt;margin-top:1.35pt;width:40.05pt;height:9.7pt;z-index:-115;mso-position-horizontal-relative:page;mso-position-vertical-relative:text" coordsize="801,194" o:allowincell="f" path="m,hhl800,r,193l,193,,xe" fillcolor="#eceded" stroked="f">
            <v:path arrowok="t"/>
            <w10:wrap anchorx="page"/>
          </v:shape>
        </w:pict>
      </w:r>
      <w:r>
        <w:rPr>
          <w:color w:val="1A171C"/>
          <w:sz w:val="20"/>
          <w:szCs w:val="20"/>
        </w:rPr>
        <w:t>Die Vertragsanlage Lean</w:t>
      </w:r>
      <w:r>
        <w:rPr>
          <w:color w:val="1A171C"/>
          <w:spacing w:val="-5"/>
          <w:sz w:val="20"/>
          <w:szCs w:val="20"/>
        </w:rPr>
        <w:t xml:space="preserve"> </w:t>
      </w:r>
      <w:r>
        <w:rPr>
          <w:color w:val="1A171C"/>
          <w:sz w:val="20"/>
          <w:szCs w:val="20"/>
        </w:rPr>
        <w:t>Management</w:t>
      </w:r>
      <w:r>
        <w:rPr>
          <w:color w:val="1A171C"/>
          <w:spacing w:val="-2"/>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13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EE015C">
      <w:pPr>
        <w:pStyle w:val="Textkrper"/>
        <w:kinsoku w:val="0"/>
        <w:overflowPunct w:val="0"/>
        <w:spacing w:before="9"/>
        <w:rPr>
          <w:sz w:val="14"/>
          <w:szCs w:val="14"/>
        </w:rPr>
      </w:pPr>
    </w:p>
    <w:p w:rsidR="00000000" w:rsidRDefault="00EE015C">
      <w:pPr>
        <w:pStyle w:val="Listenabsatz"/>
        <w:numPr>
          <w:ilvl w:val="2"/>
          <w:numId w:val="10"/>
        </w:numPr>
        <w:tabs>
          <w:tab w:val="left" w:pos="819"/>
          <w:tab w:val="left" w:pos="3108"/>
        </w:tabs>
        <w:kinsoku w:val="0"/>
        <w:overflowPunct w:val="0"/>
        <w:ind w:left="819" w:hanging="709"/>
        <w:rPr>
          <w:color w:val="1A171C"/>
          <w:sz w:val="20"/>
          <w:szCs w:val="20"/>
        </w:rPr>
      </w:pPr>
      <w:r>
        <w:rPr>
          <w:noProof/>
        </w:rPr>
        <w:pict>
          <v:shape id="_x0000_s1068" style="position:absolute;left:0;text-align:left;margin-left:152.35pt;margin-top:1.35pt;width:40.05pt;height:9.7pt;z-index:-114;mso-position-horizontal-relative:page;mso-position-vertical-relative:text" coordsize="801,194" o:allowincell="f" path="m,hhl800,r,193l,193,,xe" fillcolor="#eceded" stroked="f">
            <v:path arrowok="t"/>
            <w10:wrap anchorx="page"/>
          </v:shape>
        </w:pict>
      </w:r>
      <w:r>
        <w:rPr>
          <w:color w:val="1A171C"/>
          <w:sz w:val="20"/>
          <w:szCs w:val="20"/>
        </w:rPr>
        <w:t>Die BIM-BVB vom</w:t>
      </w:r>
      <w:r>
        <w:rPr>
          <w:color w:val="1A171C"/>
          <w:sz w:val="20"/>
          <w:szCs w:val="20"/>
        </w:rPr>
        <w:tab/>
        <w:t xml:space="preserve">, </w:t>
      </w:r>
      <w:r>
        <w:rPr>
          <w:rFonts w:ascii="FrutigerNextPro-Medium" w:hAnsi="FrutigerNextPro-Medium" w:cs="FrutigerNextPro-Medium"/>
          <w:color w:val="1A171C"/>
          <w:sz w:val="20"/>
          <w:szCs w:val="20"/>
        </w:rPr>
        <w:t xml:space="preserve">Anlage 14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Textkrper"/>
        <w:kinsoku w:val="0"/>
        <w:overflowPunct w:val="0"/>
        <w:spacing w:before="10"/>
        <w:rPr>
          <w:sz w:val="14"/>
          <w:szCs w:val="14"/>
        </w:rPr>
      </w:pPr>
    </w:p>
    <w:p w:rsidR="00000000" w:rsidRDefault="00EE015C">
      <w:pPr>
        <w:pStyle w:val="Listenabsatz"/>
        <w:numPr>
          <w:ilvl w:val="2"/>
          <w:numId w:val="10"/>
        </w:numPr>
        <w:tabs>
          <w:tab w:val="left" w:pos="819"/>
          <w:tab w:val="left" w:pos="4345"/>
        </w:tabs>
        <w:kinsoku w:val="0"/>
        <w:overflowPunct w:val="0"/>
        <w:ind w:left="819" w:hanging="709"/>
        <w:rPr>
          <w:color w:val="1A171C"/>
          <w:sz w:val="20"/>
          <w:szCs w:val="20"/>
        </w:rPr>
      </w:pPr>
      <w:r>
        <w:rPr>
          <w:noProof/>
        </w:rPr>
        <w:pict>
          <v:shape id="_x0000_s1069" style="position:absolute;left:0;text-align:left;margin-left:214.2pt;margin-top:1.35pt;width:40.05pt;height:9.7pt;z-index:-113;mso-position-horizontal-relative:page;mso-position-vertical-relative:text" coordsize="801,194" o:allowincell="f" path="m,hhl800,r,193l,193,,xe" fillcolor="#eceded" stroked="f">
            <v:path arrowok="t"/>
            <w10:wrap anchorx="page"/>
          </v:shape>
        </w:pict>
      </w:r>
      <w:r>
        <w:rPr>
          <w:color w:val="1A171C"/>
          <w:sz w:val="20"/>
          <w:szCs w:val="20"/>
        </w:rPr>
        <w:t>Die Datenschutzinformation vom</w:t>
      </w:r>
      <w:r>
        <w:rPr>
          <w:color w:val="1A171C"/>
          <w:sz w:val="20"/>
          <w:szCs w:val="20"/>
        </w:rPr>
        <w:tab/>
        <w:t xml:space="preserve">, </w:t>
      </w:r>
      <w:r>
        <w:rPr>
          <w:rFonts w:ascii="FrutigerNextPro-Medium" w:hAnsi="FrutigerNextPro-Medium" w:cs="FrutigerNextPro-Medium"/>
          <w:color w:val="1A171C"/>
          <w:sz w:val="20"/>
          <w:szCs w:val="20"/>
        </w:rPr>
        <w:t xml:space="preserve">Anlage 15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EE015C">
      <w:pPr>
        <w:pStyle w:val="Textkrper"/>
        <w:kinsoku w:val="0"/>
        <w:overflowPunct w:val="0"/>
        <w:spacing w:before="9"/>
        <w:rPr>
          <w:sz w:val="14"/>
          <w:szCs w:val="14"/>
        </w:rPr>
      </w:pPr>
    </w:p>
    <w:p w:rsidR="00000000" w:rsidRDefault="00EE015C">
      <w:pPr>
        <w:pStyle w:val="Textkrper"/>
        <w:kinsoku w:val="0"/>
        <w:overflowPunct w:val="0"/>
        <w:ind w:left="110"/>
        <w:rPr>
          <w:color w:val="1A171C"/>
        </w:rPr>
      </w:pPr>
      <w:r>
        <w:rPr>
          <w:color w:val="1A171C"/>
        </w:rPr>
        <w:t>Bei allen Leistungen hat der Auftragnehmer das Ziel größtmöglicher Wirtschaftlichkeit der Planung zu beachten.</w:t>
      </w:r>
    </w:p>
    <w:p w:rsidR="00000000" w:rsidRDefault="00EE015C">
      <w:pPr>
        <w:pStyle w:val="Textkrper"/>
        <w:kinsoku w:val="0"/>
        <w:overflowPunct w:val="0"/>
        <w:spacing w:before="6"/>
        <w:rPr>
          <w:sz w:val="30"/>
          <w:szCs w:val="30"/>
        </w:rPr>
      </w:pPr>
    </w:p>
    <w:p w:rsidR="00000000" w:rsidRDefault="00EE015C">
      <w:pPr>
        <w:pStyle w:val="berschrift2"/>
        <w:numPr>
          <w:ilvl w:val="1"/>
          <w:numId w:val="10"/>
        </w:numPr>
        <w:tabs>
          <w:tab w:val="left" w:pos="831"/>
        </w:tabs>
        <w:kinsoku w:val="0"/>
        <w:overflowPunct w:val="0"/>
        <w:ind w:hanging="720"/>
        <w:rPr>
          <w:color w:val="1A171C"/>
        </w:rPr>
      </w:pPr>
      <w:r>
        <w:rPr>
          <w:color w:val="1A171C"/>
        </w:rPr>
        <w:t>Methodik der Leistungserbringung</w:t>
      </w:r>
    </w:p>
    <w:p w:rsidR="00000000" w:rsidRDefault="00EE015C">
      <w:pPr>
        <w:pStyle w:val="Textkrper"/>
        <w:kinsoku w:val="0"/>
        <w:overflowPunct w:val="0"/>
        <w:spacing w:before="198" w:line="415" w:lineRule="auto"/>
        <w:ind w:left="818" w:right="3889" w:hanging="709"/>
        <w:rPr>
          <w:color w:val="1A171C"/>
        </w:rPr>
      </w:pPr>
      <w:r>
        <w:rPr>
          <w:noProof/>
        </w:rPr>
        <w:pict>
          <v:shape id="_x0000_s1070" style="position:absolute;left:0;text-align:left;margin-left:43.35pt;margin-top:36.4pt;width:7.7pt;height:7.7pt;z-index:-112;mso-position-horizontal-relative:page;mso-position-vertical-relative:text" coordsize="154,154" o:allowincell="f" path="m,153hhl153,153,153,,,,,153xe" filled="f" strokecolor="#d9dadb" strokeweight=".59864mm">
            <v:path arrowok="t"/>
            <w10:wrap anchorx="page"/>
          </v:shape>
        </w:pict>
      </w:r>
      <w:r>
        <w:rPr>
          <w:color w:val="1A171C"/>
        </w:rPr>
        <w:t>Der Auftragnehmer hat bei seinen Leistungen folgende Methoden einzusetzen: Digitales Planen (Building Informat</w:t>
      </w:r>
      <w:r>
        <w:rPr>
          <w:color w:val="1A171C"/>
        </w:rPr>
        <w:t>ion Modeling – BIM)</w:t>
      </w:r>
    </w:p>
    <w:p w:rsidR="00000000" w:rsidRDefault="00EE015C">
      <w:pPr>
        <w:pStyle w:val="Textkrper"/>
        <w:kinsoku w:val="0"/>
        <w:overflowPunct w:val="0"/>
        <w:spacing w:before="2"/>
        <w:ind w:left="818"/>
        <w:rPr>
          <w:color w:val="1A171C"/>
        </w:rPr>
      </w:pPr>
      <w:r>
        <w:rPr>
          <w:noProof/>
        </w:rPr>
        <w:pict>
          <v:shape id="_x0000_s1071" style="position:absolute;left:0;text-align:left;margin-left:43.35pt;margin-top:2.6pt;width:7.7pt;height:7.7pt;z-index:39;mso-position-horizontal-relative:page;mso-position-vertical-relative:text" coordsize="154,154" o:allowincell="f" path="m,153hhl153,153,153,,,,,153xe" filled="f" strokecolor="#d9dadb" strokeweight=".59864mm">
            <v:path arrowok="t"/>
            <w10:wrap anchorx="page"/>
          </v:shape>
        </w:pict>
      </w:r>
      <w:r>
        <w:rPr>
          <w:color w:val="1A171C"/>
        </w:rPr>
        <w:t>Digitales Mängelmanagement</w:t>
      </w:r>
    </w:p>
    <w:p w:rsidR="00000000" w:rsidRDefault="00EE015C">
      <w:pPr>
        <w:pStyle w:val="Textkrper"/>
        <w:kinsoku w:val="0"/>
        <w:overflowPunct w:val="0"/>
        <w:spacing w:before="2"/>
        <w:ind w:left="818"/>
        <w:rPr>
          <w:color w:val="1A171C"/>
        </w:rPr>
        <w:sectPr w:rsidR="00000000">
          <w:pgSz w:w="11910" w:h="16840"/>
          <w:pgMar w:top="1160" w:right="740" w:bottom="1080" w:left="740" w:header="0" w:footer="883" w:gutter="0"/>
          <w:cols w:space="720"/>
          <w:noEndnote/>
        </w:sectPr>
      </w:pPr>
    </w:p>
    <w:p w:rsidR="00000000" w:rsidRDefault="00EE015C">
      <w:pPr>
        <w:pStyle w:val="berschrift1"/>
        <w:numPr>
          <w:ilvl w:val="0"/>
          <w:numId w:val="10"/>
        </w:numPr>
        <w:tabs>
          <w:tab w:val="left" w:pos="831"/>
        </w:tabs>
        <w:kinsoku w:val="0"/>
        <w:overflowPunct w:val="0"/>
        <w:spacing w:before="33"/>
        <w:jc w:val="both"/>
        <w:rPr>
          <w:color w:val="1A171C"/>
        </w:rPr>
      </w:pPr>
      <w:r>
        <w:rPr>
          <w:noProof/>
        </w:rPr>
        <w:lastRenderedPageBreak/>
        <w:pict>
          <v:shape id="_x0000_s1072" style="position:absolute;left:0;text-align:left;margin-left:42.5pt;margin-top:23.15pt;width:510.25pt;height:1pt;z-index:40;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073" type="#_x0000_t202" style="position:absolute;left:0;text-align:left;margin-left:560.4pt;margin-top:381.4pt;width:29.5pt;height:134.6pt;z-index:41;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Leistungen des</w:t>
      </w:r>
      <w:r>
        <w:rPr>
          <w:color w:val="1A171C"/>
          <w:spacing w:val="-1"/>
        </w:rPr>
        <w:t xml:space="preserve"> </w:t>
      </w:r>
      <w:r>
        <w:rPr>
          <w:color w:val="1A171C"/>
        </w:rPr>
        <w:t>Auftragnehmers</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10"/>
        </w:numPr>
        <w:tabs>
          <w:tab w:val="left" w:pos="831"/>
        </w:tabs>
        <w:kinsoku w:val="0"/>
        <w:overflowPunct w:val="0"/>
        <w:ind w:hanging="720"/>
        <w:jc w:val="both"/>
        <w:rPr>
          <w:color w:val="1A171C"/>
        </w:rPr>
      </w:pPr>
      <w:r>
        <w:rPr>
          <w:color w:val="1A171C"/>
        </w:rPr>
        <w:t>Leistungsbild</w:t>
      </w:r>
    </w:p>
    <w:p w:rsidR="00000000" w:rsidRDefault="00EE015C">
      <w:pPr>
        <w:pStyle w:val="Textkrper"/>
        <w:kinsoku w:val="0"/>
        <w:overflowPunct w:val="0"/>
        <w:spacing w:before="198" w:line="258" w:lineRule="exact"/>
        <w:ind w:left="110"/>
        <w:jc w:val="both"/>
        <w:rPr>
          <w:rFonts w:ascii="FrutigerNextPro-Medium" w:hAnsi="FrutigerNextPro-Medium" w:cs="FrutigerNextPro-Medium"/>
          <w:color w:val="1A171C"/>
        </w:rPr>
      </w:pPr>
      <w:r>
        <w:rPr>
          <w:color w:val="1A171C"/>
        </w:rPr>
        <w:t>Dem Auftragnehmer werden nach Maß</w:t>
      </w:r>
      <w:r>
        <w:rPr>
          <w:color w:val="1A171C"/>
        </w:rPr>
        <w:t xml:space="preserve">gabe der nachstehenden Regelungen, insbesondere in Ziff. 3.2, die in den </w:t>
      </w:r>
      <w:r>
        <w:rPr>
          <w:rFonts w:ascii="FrutigerNextPro-Medium" w:hAnsi="FrutigerNextPro-Medium" w:cs="FrutigerNextPro-Medium"/>
          <w:color w:val="1A171C"/>
        </w:rPr>
        <w:t>Anlagen 1a</w:t>
      </w:r>
    </w:p>
    <w:p w:rsidR="00000000" w:rsidRDefault="00EE015C">
      <w:pPr>
        <w:pStyle w:val="Textkrper"/>
        <w:kinsoku w:val="0"/>
        <w:overflowPunct w:val="0"/>
        <w:spacing w:line="258" w:lineRule="exact"/>
        <w:ind w:left="110"/>
        <w:jc w:val="both"/>
        <w:rPr>
          <w:color w:val="1A171C"/>
        </w:rPr>
      </w:pPr>
      <w:r>
        <w:rPr>
          <w:color w:val="1A171C"/>
        </w:rPr>
        <w:t xml:space="preserve">und </w:t>
      </w:r>
      <w:r>
        <w:rPr>
          <w:rFonts w:ascii="FrutigerNextPro-Medium" w:hAnsi="FrutigerNextPro-Medium" w:cs="FrutigerNextPro-Medium"/>
          <w:color w:val="1A171C"/>
        </w:rPr>
        <w:t xml:space="preserve">1b </w:t>
      </w:r>
      <w:r>
        <w:rPr>
          <w:color w:val="1A171C"/>
        </w:rPr>
        <w:t>zu diesem Vertrag ersichtlichen Leistungen in den folgenden Anlagengruppen übertragen:</w:t>
      </w:r>
    </w:p>
    <w:p w:rsidR="00000000" w:rsidRDefault="00EE015C">
      <w:pPr>
        <w:pStyle w:val="Textkrper"/>
        <w:kinsoku w:val="0"/>
        <w:overflowPunct w:val="0"/>
        <w:spacing w:before="9"/>
        <w:rPr>
          <w:sz w:val="14"/>
          <w:szCs w:val="14"/>
        </w:rPr>
      </w:pPr>
    </w:p>
    <w:p w:rsidR="00000000" w:rsidRDefault="00EE015C">
      <w:pPr>
        <w:pStyle w:val="Textkrper"/>
        <w:kinsoku w:val="0"/>
        <w:overflowPunct w:val="0"/>
        <w:spacing w:line="415" w:lineRule="auto"/>
        <w:ind w:left="818" w:right="6784"/>
        <w:rPr>
          <w:color w:val="1A171C"/>
        </w:rPr>
      </w:pPr>
      <w:r>
        <w:rPr>
          <w:noProof/>
        </w:rPr>
        <w:pict>
          <v:shape id="_x0000_s1074" style="position:absolute;left:0;text-align:left;margin-left:43.35pt;margin-top:2.5pt;width:7.7pt;height:7.7pt;z-index:42;mso-position-horizontal-relative:page;mso-position-vertical-relative:text" coordsize="154,154" o:allowincell="f" path="m,153hhl153,153,153,,,,,153xe" filled="f" strokecolor="#d9dadb" strokeweight=".59864mm">
            <v:path arrowok="t"/>
            <w10:wrap anchorx="page"/>
          </v:shape>
        </w:pict>
      </w:r>
      <w:r>
        <w:rPr>
          <w:noProof/>
        </w:rPr>
        <w:pict>
          <v:shape id="_x0000_s1075" style="position:absolute;left:0;text-align:left;margin-left:43.35pt;margin-top:26.5pt;width:7.7pt;height:7.7pt;z-index:43;mso-position-horizontal-relative:page;mso-position-vertical-relative:text" coordsize="154,154" o:allowincell="f" path="m,153hhl153,153,153,,,,,153xe" filled="f" strokecolor="#d9dadb" strokeweight=".59864mm">
            <v:path arrowok="t"/>
            <w10:wrap anchorx="page"/>
          </v:shape>
        </w:pict>
      </w:r>
      <w:r>
        <w:rPr>
          <w:noProof/>
        </w:rPr>
        <w:pict>
          <v:shape id="_x0000_s1076" style="position:absolute;left:0;text-align:left;margin-left:43.35pt;margin-top:50.5pt;width:7.7pt;height:7.7pt;z-index:44;mso-position-horizontal-relative:page;mso-position-vertical-relative:text" coordsize="154,154" o:allowincell="f" path="m,153hhl153,153,153,,,,,153xe" filled="f" strokecolor="#d9dadb" strokeweight=".59864mm">
            <v:path arrowok="t"/>
            <w10:wrap anchorx="page"/>
          </v:shape>
        </w:pict>
      </w:r>
      <w:r>
        <w:rPr>
          <w:noProof/>
        </w:rPr>
        <w:pict>
          <v:shape id="_x0000_s1077" style="position:absolute;left:0;text-align:left;margin-left:43.35pt;margin-top:74.5pt;width:7.7pt;height:7.7pt;z-index:45;mso-position-horizontal-relative:page;mso-position-vertical-relative:text" coordsize="154,154" o:allowincell="f" path="m,153hhl153,153,153,,,,,153xe" filled="f" strokecolor="#d9dadb" strokeweight=".59864mm">
            <v:path arrowok="t"/>
            <w10:wrap anchorx="page"/>
          </v:shape>
        </w:pict>
      </w:r>
      <w:r>
        <w:rPr>
          <w:color w:val="1A171C"/>
        </w:rPr>
        <w:t>Abwasser-, Wasser und Gaslangen Wärmeversorgungsanlagen Lufttechnische An</w:t>
      </w:r>
      <w:r>
        <w:rPr>
          <w:color w:val="1A171C"/>
        </w:rPr>
        <w:t>lagen Starkstromanlagen</w:t>
      </w:r>
    </w:p>
    <w:p w:rsidR="00000000" w:rsidRDefault="00EE015C">
      <w:pPr>
        <w:pStyle w:val="Textkrper"/>
        <w:kinsoku w:val="0"/>
        <w:overflowPunct w:val="0"/>
        <w:spacing w:before="5" w:line="415" w:lineRule="auto"/>
        <w:ind w:left="818" w:right="5652"/>
        <w:rPr>
          <w:color w:val="1A171C"/>
        </w:rPr>
      </w:pPr>
      <w:r>
        <w:rPr>
          <w:noProof/>
        </w:rPr>
        <w:pict>
          <v:shape id="_x0000_s1078" style="position:absolute;left:0;text-align:left;margin-left:43.35pt;margin-top:2.75pt;width:7.7pt;height:7.7pt;z-index:46;mso-position-horizontal-relative:page;mso-position-vertical-relative:text" coordsize="154,154" o:allowincell="f" path="m,153hhl153,153,153,,,,,153xe" filled="f" strokecolor="#d9dadb" strokeweight=".59864mm">
            <v:path arrowok="t"/>
            <w10:wrap anchorx="page"/>
          </v:shape>
        </w:pict>
      </w:r>
      <w:r>
        <w:rPr>
          <w:noProof/>
        </w:rPr>
        <w:pict>
          <v:shape id="_x0000_s1079" style="position:absolute;left:0;text-align:left;margin-left:43.35pt;margin-top:26.75pt;width:7.7pt;height:7.7pt;z-index:47;mso-position-horizontal-relative:page;mso-position-vertical-relative:text" coordsize="154,154" o:allowincell="f" path="m,153hhl153,153,153,,,,,153xe" filled="f" strokecolor="#d9dadb" strokeweight=".59864mm">
            <v:path arrowok="t"/>
            <w10:wrap anchorx="page"/>
          </v:shape>
        </w:pict>
      </w:r>
      <w:r>
        <w:rPr>
          <w:color w:val="1A171C"/>
        </w:rPr>
        <w:t>Fernmelde- und informationstechnische Anlagen Förderanlagen</w:t>
      </w:r>
    </w:p>
    <w:p w:rsidR="00000000" w:rsidRDefault="00EE015C">
      <w:pPr>
        <w:pStyle w:val="Textkrper"/>
        <w:kinsoku w:val="0"/>
        <w:overflowPunct w:val="0"/>
        <w:spacing w:before="2"/>
        <w:ind w:left="818"/>
        <w:rPr>
          <w:color w:val="1A171C"/>
        </w:rPr>
      </w:pPr>
      <w:r>
        <w:rPr>
          <w:noProof/>
        </w:rPr>
        <w:pict>
          <v:shape id="_x0000_s1080" style="position:absolute;left:0;text-align:left;margin-left:43.35pt;margin-top:2.6pt;width:7.7pt;height:7.7pt;z-index:48;mso-position-horizontal-relative:page;mso-position-vertical-relative:text" coordsize="154,154" o:allowincell="f" path="m,153hhl153,153,153,,,,,153xe" filled="f" strokecolor="#d9dadb" strokeweight=".59864mm">
            <v:path arrowok="t"/>
            <w10:wrap anchorx="page"/>
          </v:shape>
        </w:pict>
      </w:r>
      <w:r>
        <w:rPr>
          <w:noProof/>
        </w:rPr>
        <w:pict>
          <v:shape id="_x0000_s1081" style="position:absolute;left:0;text-align:left;margin-left:226.75pt;margin-top:1.45pt;width:318.55pt;height:9.7pt;z-index:49;mso-position-horizontal-relative:page;mso-position-vertical-relative:text" coordsize="6371,194" o:allowincell="f" path="m,hhl6370,r,193l,193,,xe" fillcolor="#eceded" stroked="f">
            <v:path arrowok="t"/>
            <w10:wrap anchorx="page"/>
          </v:shape>
        </w:pict>
      </w:r>
      <w:r>
        <w:rPr>
          <w:color w:val="1A171C"/>
        </w:rPr>
        <w:t>Nutzerspezifische Anlagen, nämlich:</w:t>
      </w:r>
    </w:p>
    <w:p w:rsidR="00000000" w:rsidRDefault="00EE015C">
      <w:pPr>
        <w:pStyle w:val="Textkrper"/>
        <w:kinsoku w:val="0"/>
        <w:overflowPunct w:val="0"/>
        <w:spacing w:before="9"/>
        <w:rPr>
          <w:sz w:val="14"/>
          <w:szCs w:val="14"/>
        </w:rPr>
      </w:pPr>
    </w:p>
    <w:p w:rsidR="00000000" w:rsidRDefault="00EE015C">
      <w:pPr>
        <w:pStyle w:val="Textkrper"/>
        <w:kinsoku w:val="0"/>
        <w:overflowPunct w:val="0"/>
        <w:ind w:left="818"/>
        <w:rPr>
          <w:color w:val="1A171C"/>
        </w:rPr>
      </w:pPr>
      <w:r>
        <w:rPr>
          <w:noProof/>
        </w:rPr>
        <w:pict>
          <v:shape id="_x0000_s1082" style="position:absolute;left:0;text-align:left;margin-left:43.35pt;margin-top:2.5pt;width:7.7pt;height:7.7pt;z-index:50;mso-position-horizontal-relative:page;mso-position-vertical-relative:text" coordsize="154,154" o:allowincell="f" path="m,153hhl153,153,153,,,,,153xe" filled="f" strokecolor="#d9dadb" strokeweight=".59864mm">
            <v:path arrowok="t"/>
            <w10:wrap anchorx="page"/>
          </v:shape>
        </w:pict>
      </w:r>
      <w:r>
        <w:rPr>
          <w:color w:val="1A171C"/>
        </w:rPr>
        <w:t>Gebäudeautomation</w:t>
      </w:r>
    </w:p>
    <w:p w:rsidR="00000000" w:rsidRDefault="00EE015C">
      <w:pPr>
        <w:pStyle w:val="Textkrper"/>
        <w:kinsoku w:val="0"/>
        <w:overflowPunct w:val="0"/>
        <w:spacing w:before="11"/>
        <w:rPr>
          <w:sz w:val="16"/>
          <w:szCs w:val="16"/>
        </w:rPr>
      </w:pPr>
    </w:p>
    <w:p w:rsidR="00000000" w:rsidRDefault="00EE015C">
      <w:pPr>
        <w:pStyle w:val="Textkrper"/>
        <w:kinsoku w:val="0"/>
        <w:overflowPunct w:val="0"/>
        <w:spacing w:line="208" w:lineRule="auto"/>
        <w:ind w:left="110" w:right="107"/>
        <w:jc w:val="both"/>
        <w:rPr>
          <w:color w:val="1A171C"/>
        </w:rPr>
      </w:pPr>
      <w:r>
        <w:rPr>
          <w:color w:val="1A171C"/>
        </w:rPr>
        <w:t xml:space="preserve">Über </w:t>
      </w:r>
      <w:r>
        <w:rPr>
          <w:color w:val="1A171C"/>
          <w:spacing w:val="2"/>
        </w:rPr>
        <w:t xml:space="preserve">die </w:t>
      </w:r>
      <w:r>
        <w:rPr>
          <w:color w:val="1A171C"/>
        </w:rPr>
        <w:t>im Leistungsbild benannten Leistungen der Fachplanung hinaus erbringt der Auftragnehmer folgende weite</w:t>
      </w:r>
      <w:r>
        <w:rPr>
          <w:color w:val="1A171C"/>
        </w:rPr>
        <w:t xml:space="preserve">re </w:t>
      </w:r>
      <w:proofErr w:type="spellStart"/>
      <w:r>
        <w:rPr>
          <w:color w:val="1A171C"/>
          <w:spacing w:val="-3"/>
        </w:rPr>
        <w:t>Beson</w:t>
      </w:r>
      <w:proofErr w:type="spellEnd"/>
      <w:r>
        <w:rPr>
          <w:color w:val="1A171C"/>
          <w:spacing w:val="-3"/>
        </w:rPr>
        <w:t xml:space="preserve">- </w:t>
      </w:r>
      <w:proofErr w:type="spellStart"/>
      <w:r>
        <w:rPr>
          <w:color w:val="1A171C"/>
        </w:rPr>
        <w:t>dere</w:t>
      </w:r>
      <w:proofErr w:type="spellEnd"/>
      <w:r>
        <w:rPr>
          <w:color w:val="1A171C"/>
        </w:rPr>
        <w:t xml:space="preserve"> Leistungen </w:t>
      </w:r>
      <w:r>
        <w:rPr>
          <w:color w:val="1A171C"/>
          <w:spacing w:val="-4"/>
        </w:rPr>
        <w:t xml:space="preserve">bzw. </w:t>
      </w:r>
      <w:r>
        <w:rPr>
          <w:color w:val="1A171C"/>
        </w:rPr>
        <w:t>Planungsleistungen aus anderen Planungs- und Ingenieurdisziplinen:</w:t>
      </w:r>
    </w:p>
    <w:p w:rsidR="00000000" w:rsidRDefault="00EE015C">
      <w:pPr>
        <w:pStyle w:val="Textkrper"/>
        <w:kinsoku w:val="0"/>
        <w:overflowPunct w:val="0"/>
        <w:spacing w:before="10"/>
        <w:rPr>
          <w:sz w:val="11"/>
          <w:szCs w:val="11"/>
        </w:rPr>
      </w:pPr>
      <w:r>
        <w:rPr>
          <w:noProof/>
        </w:rPr>
        <w:pict>
          <v:shape id="_x0000_s1083" style="position:absolute;margin-left:77.95pt;margin-top:10.05pt;width:474.6pt;height:35.5pt;z-index:5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9"/>
        <w:rPr>
          <w:sz w:val="18"/>
          <w:szCs w:val="18"/>
        </w:rPr>
      </w:pPr>
    </w:p>
    <w:p w:rsidR="00000000" w:rsidRDefault="00EE015C">
      <w:pPr>
        <w:pStyle w:val="Textkrper"/>
        <w:kinsoku w:val="0"/>
        <w:overflowPunct w:val="0"/>
        <w:spacing w:line="208" w:lineRule="auto"/>
        <w:ind w:left="110" w:right="108"/>
        <w:jc w:val="both"/>
        <w:rPr>
          <w:color w:val="1A171C"/>
        </w:rPr>
      </w:pPr>
      <w:r>
        <w:rPr>
          <w:color w:val="1A171C"/>
        </w:rPr>
        <w:t xml:space="preserve">Im Falle einer Paket- oder Generalunternehmervergabe auf Basis einer funktionalen Leistungsbeschreibung treten die für die Leistungsphasen 5, 6 und 7 in den HOAI-Leistungsbildern benannten ersetzenden Besonderen Leistungen bei einer Ausschrei- </w:t>
      </w:r>
      <w:proofErr w:type="spellStart"/>
      <w:r>
        <w:rPr>
          <w:color w:val="1A171C"/>
        </w:rPr>
        <w:t>bung</w:t>
      </w:r>
      <w:proofErr w:type="spellEnd"/>
      <w:r>
        <w:rPr>
          <w:color w:val="1A171C"/>
        </w:rPr>
        <w:t xml:space="preserve"> mit Lei</w:t>
      </w:r>
      <w:r>
        <w:rPr>
          <w:color w:val="1A171C"/>
        </w:rPr>
        <w:t>stungsprogramm anstelle der entsprechenden Grundleistungen.</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before="1" w:line="208" w:lineRule="auto"/>
        <w:ind w:left="110" w:right="107"/>
        <w:jc w:val="both"/>
        <w:rPr>
          <w:color w:val="1A171C"/>
        </w:rPr>
      </w:pPr>
      <w:r>
        <w:rPr>
          <w:color w:val="1A171C"/>
        </w:rPr>
        <w:t xml:space="preserve">Soweit nicht ausdrücklich etwas anderes geregelt ist, gehört zum Leistungsumfang der </w:t>
      </w:r>
      <w:proofErr w:type="spellStart"/>
      <w:r>
        <w:rPr>
          <w:color w:val="1A171C"/>
        </w:rPr>
        <w:t>Lph</w:t>
      </w:r>
      <w:proofErr w:type="spellEnd"/>
      <w:r>
        <w:rPr>
          <w:color w:val="1A171C"/>
        </w:rPr>
        <w:t xml:space="preserve">. 5 bei einer Generalunternehmer- vergabe </w:t>
      </w:r>
      <w:r>
        <w:rPr>
          <w:color w:val="1A171C"/>
          <w:spacing w:val="2"/>
        </w:rPr>
        <w:t xml:space="preserve">die </w:t>
      </w:r>
      <w:r>
        <w:rPr>
          <w:color w:val="1A171C"/>
        </w:rPr>
        <w:t xml:space="preserve">Planung der maßgeblichen Leitdetails nach Abstimmung mit dem </w:t>
      </w:r>
      <w:r>
        <w:rPr>
          <w:color w:val="1A171C"/>
        </w:rPr>
        <w:t xml:space="preserve">Auftraggeber. Die Leistungen der Objektüber- </w:t>
      </w:r>
      <w:proofErr w:type="spellStart"/>
      <w:r>
        <w:rPr>
          <w:color w:val="1A171C"/>
        </w:rPr>
        <w:t>wachung</w:t>
      </w:r>
      <w:proofErr w:type="spellEnd"/>
      <w:r>
        <w:rPr>
          <w:color w:val="1A171C"/>
        </w:rPr>
        <w:t xml:space="preserve"> sind mit der Maßgabe zu erbringen, dass sich </w:t>
      </w:r>
      <w:r>
        <w:rPr>
          <w:color w:val="1A171C"/>
          <w:spacing w:val="2"/>
        </w:rPr>
        <w:t xml:space="preserve">die </w:t>
      </w:r>
      <w:r>
        <w:rPr>
          <w:color w:val="1A171C"/>
        </w:rPr>
        <w:t>Überwachungsleistungen vornehmlich auf wenige oder einen</w:t>
      </w:r>
      <w:r>
        <w:rPr>
          <w:color w:val="1A171C"/>
          <w:spacing w:val="-34"/>
        </w:rPr>
        <w:t xml:space="preserve"> </w:t>
      </w:r>
      <w:r>
        <w:rPr>
          <w:color w:val="1A171C"/>
        </w:rPr>
        <w:t xml:space="preserve">Auf- </w:t>
      </w:r>
      <w:proofErr w:type="spellStart"/>
      <w:r>
        <w:rPr>
          <w:color w:val="1A171C"/>
        </w:rPr>
        <w:t>tragnehmer</w:t>
      </w:r>
      <w:proofErr w:type="spellEnd"/>
      <w:r>
        <w:rPr>
          <w:color w:val="1A171C"/>
        </w:rPr>
        <w:t xml:space="preserve"> beziehen. Umfasst ist in jeder Leistungsphase das Nachtragsmanagement im Verhältn</w:t>
      </w:r>
      <w:r>
        <w:rPr>
          <w:color w:val="1A171C"/>
        </w:rPr>
        <w:t>is zu den/dem</w:t>
      </w:r>
      <w:r>
        <w:rPr>
          <w:color w:val="1A171C"/>
          <w:spacing w:val="-30"/>
        </w:rPr>
        <w:t xml:space="preserve"> </w:t>
      </w:r>
      <w:r>
        <w:rPr>
          <w:color w:val="1A171C"/>
        </w:rPr>
        <w:t>ausführenden Unternehmen.</w:t>
      </w:r>
    </w:p>
    <w:p w:rsidR="00000000" w:rsidRDefault="00EE015C">
      <w:pPr>
        <w:pStyle w:val="Textkrper"/>
        <w:kinsoku w:val="0"/>
        <w:overflowPunct w:val="0"/>
        <w:spacing w:before="9"/>
        <w:rPr>
          <w:sz w:val="30"/>
          <w:szCs w:val="30"/>
        </w:rPr>
      </w:pPr>
    </w:p>
    <w:p w:rsidR="00000000" w:rsidRDefault="00EE015C">
      <w:pPr>
        <w:pStyle w:val="berschrift2"/>
        <w:numPr>
          <w:ilvl w:val="1"/>
          <w:numId w:val="10"/>
        </w:numPr>
        <w:tabs>
          <w:tab w:val="left" w:pos="831"/>
        </w:tabs>
        <w:kinsoku w:val="0"/>
        <w:overflowPunct w:val="0"/>
        <w:ind w:hanging="720"/>
        <w:rPr>
          <w:color w:val="1A171C"/>
        </w:rPr>
      </w:pPr>
      <w:r>
        <w:rPr>
          <w:color w:val="1A171C"/>
        </w:rPr>
        <w:t>Allgemeine</w:t>
      </w:r>
      <w:r>
        <w:rPr>
          <w:color w:val="1A171C"/>
          <w:spacing w:val="-1"/>
        </w:rPr>
        <w:t xml:space="preserve"> </w:t>
      </w:r>
      <w:r>
        <w:rPr>
          <w:color w:val="1A171C"/>
        </w:rPr>
        <w:t>Leistungsanforderungen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Listenabsatz"/>
        <w:numPr>
          <w:ilvl w:val="2"/>
          <w:numId w:val="10"/>
        </w:numPr>
        <w:tabs>
          <w:tab w:val="left" w:pos="819"/>
        </w:tabs>
        <w:kinsoku w:val="0"/>
        <w:overflowPunct w:val="0"/>
        <w:spacing w:line="208" w:lineRule="auto"/>
        <w:ind w:left="819" w:right="108" w:hanging="709"/>
        <w:jc w:val="both"/>
        <w:rPr>
          <w:color w:val="1A171C"/>
          <w:sz w:val="20"/>
          <w:szCs w:val="20"/>
        </w:rPr>
      </w:pPr>
      <w:r>
        <w:rPr>
          <w:color w:val="1A171C"/>
          <w:sz w:val="20"/>
          <w:szCs w:val="20"/>
        </w:rPr>
        <w:t xml:space="preserve">Der Auftragnehmer schuldet in jeder beauftragten Stufe und Leistungsphase ein mangelfreies, vertragsgerechtes und funktionstaugliches Werk, selbst wenn </w:t>
      </w:r>
      <w:r>
        <w:rPr>
          <w:color w:val="1A171C"/>
          <w:spacing w:val="2"/>
          <w:sz w:val="20"/>
          <w:szCs w:val="20"/>
        </w:rPr>
        <w:t xml:space="preserve">die </w:t>
      </w:r>
      <w:r>
        <w:rPr>
          <w:color w:val="1A171C"/>
          <w:sz w:val="20"/>
          <w:szCs w:val="20"/>
        </w:rPr>
        <w:t>hierfü</w:t>
      </w:r>
      <w:r>
        <w:rPr>
          <w:color w:val="1A171C"/>
          <w:sz w:val="20"/>
          <w:szCs w:val="20"/>
        </w:rPr>
        <w:t xml:space="preserve">r erforderlichen Leistungen in diesem Vertrag oder seinen Anlagen </w:t>
      </w:r>
      <w:r>
        <w:rPr>
          <w:color w:val="1A171C"/>
          <w:spacing w:val="-3"/>
          <w:sz w:val="20"/>
          <w:szCs w:val="20"/>
        </w:rPr>
        <w:t xml:space="preserve">bzw. </w:t>
      </w:r>
      <w:r>
        <w:rPr>
          <w:color w:val="1A171C"/>
          <w:sz w:val="20"/>
          <w:szCs w:val="20"/>
        </w:rPr>
        <w:t>den Leistungsbildern der HOAI nicht oder nur unvollständig beschrieben</w:t>
      </w:r>
      <w:r>
        <w:rPr>
          <w:color w:val="1A171C"/>
          <w:spacing w:val="2"/>
          <w:sz w:val="20"/>
          <w:szCs w:val="20"/>
        </w:rPr>
        <w:t xml:space="preserve"> </w:t>
      </w:r>
      <w:r>
        <w:rPr>
          <w:color w:val="1A171C"/>
          <w:sz w:val="20"/>
          <w:szCs w:val="20"/>
        </w:rPr>
        <w:t>werden.</w:t>
      </w:r>
    </w:p>
    <w:p w:rsidR="00000000" w:rsidRDefault="00EE015C">
      <w:pPr>
        <w:pStyle w:val="Textkrper"/>
        <w:kinsoku w:val="0"/>
        <w:overflowPunct w:val="0"/>
        <w:spacing w:before="2"/>
        <w:rPr>
          <w:sz w:val="17"/>
          <w:szCs w:val="17"/>
        </w:rPr>
      </w:pPr>
    </w:p>
    <w:p w:rsidR="00000000" w:rsidRDefault="00EE015C">
      <w:pPr>
        <w:pStyle w:val="Listenabsatz"/>
        <w:numPr>
          <w:ilvl w:val="2"/>
          <w:numId w:val="10"/>
        </w:numPr>
        <w:tabs>
          <w:tab w:val="left" w:pos="819"/>
        </w:tabs>
        <w:kinsoku w:val="0"/>
        <w:overflowPunct w:val="0"/>
        <w:spacing w:before="1" w:line="208" w:lineRule="auto"/>
        <w:ind w:left="819" w:right="107" w:hanging="709"/>
        <w:jc w:val="both"/>
        <w:rPr>
          <w:color w:val="1A171C"/>
          <w:sz w:val="20"/>
          <w:szCs w:val="20"/>
        </w:rPr>
      </w:pPr>
      <w:r>
        <w:rPr>
          <w:color w:val="1A171C"/>
          <w:sz w:val="20"/>
          <w:szCs w:val="20"/>
        </w:rPr>
        <w:t xml:space="preserve">Die vertragsgemäße Leistungserbringung erfordert eine aktive, vom Auftragnehmer gesteuerte und geführte </w:t>
      </w:r>
      <w:proofErr w:type="spellStart"/>
      <w:r>
        <w:rPr>
          <w:color w:val="1A171C"/>
          <w:sz w:val="20"/>
          <w:szCs w:val="20"/>
        </w:rPr>
        <w:t>Z</w:t>
      </w:r>
      <w:r>
        <w:rPr>
          <w:color w:val="1A171C"/>
          <w:sz w:val="20"/>
          <w:szCs w:val="20"/>
        </w:rPr>
        <w:t>usam</w:t>
      </w:r>
      <w:proofErr w:type="spellEnd"/>
      <w:r>
        <w:rPr>
          <w:color w:val="1A171C"/>
          <w:sz w:val="20"/>
          <w:szCs w:val="20"/>
        </w:rPr>
        <w:t xml:space="preserve">- </w:t>
      </w:r>
      <w:proofErr w:type="spellStart"/>
      <w:r>
        <w:rPr>
          <w:color w:val="1A171C"/>
          <w:sz w:val="20"/>
          <w:szCs w:val="20"/>
        </w:rPr>
        <w:t>menarbeit</w:t>
      </w:r>
      <w:proofErr w:type="spellEnd"/>
      <w:r>
        <w:rPr>
          <w:color w:val="1A171C"/>
          <w:spacing w:val="-5"/>
          <w:sz w:val="20"/>
          <w:szCs w:val="20"/>
        </w:rPr>
        <w:t xml:space="preserve"> </w:t>
      </w:r>
      <w:r>
        <w:rPr>
          <w:color w:val="1A171C"/>
          <w:sz w:val="20"/>
          <w:szCs w:val="20"/>
        </w:rPr>
        <w:t>mit</w:t>
      </w:r>
      <w:r>
        <w:rPr>
          <w:color w:val="1A171C"/>
          <w:spacing w:val="-4"/>
          <w:sz w:val="20"/>
          <w:szCs w:val="20"/>
        </w:rPr>
        <w:t xml:space="preserve"> </w:t>
      </w:r>
      <w:r>
        <w:rPr>
          <w:color w:val="1A171C"/>
          <w:sz w:val="20"/>
          <w:szCs w:val="20"/>
        </w:rPr>
        <w:t>den</w:t>
      </w:r>
      <w:r>
        <w:rPr>
          <w:color w:val="1A171C"/>
          <w:spacing w:val="-4"/>
          <w:sz w:val="20"/>
          <w:szCs w:val="20"/>
        </w:rPr>
        <w:t xml:space="preserve"> </w:t>
      </w:r>
      <w:r>
        <w:rPr>
          <w:color w:val="1A171C"/>
          <w:sz w:val="20"/>
          <w:szCs w:val="20"/>
        </w:rPr>
        <w:t>weiteren</w:t>
      </w:r>
      <w:r>
        <w:rPr>
          <w:color w:val="1A171C"/>
          <w:spacing w:val="-4"/>
          <w:sz w:val="20"/>
          <w:szCs w:val="20"/>
        </w:rPr>
        <w:t xml:space="preserve"> </w:t>
      </w:r>
      <w:r>
        <w:rPr>
          <w:color w:val="1A171C"/>
          <w:sz w:val="20"/>
          <w:szCs w:val="20"/>
        </w:rPr>
        <w:t>Projektbeteiligten</w:t>
      </w:r>
      <w:r>
        <w:rPr>
          <w:color w:val="1A171C"/>
          <w:spacing w:val="-4"/>
          <w:sz w:val="20"/>
          <w:szCs w:val="20"/>
        </w:rPr>
        <w:t xml:space="preserve"> </w:t>
      </w:r>
      <w:r>
        <w:rPr>
          <w:color w:val="1A171C"/>
          <w:sz w:val="20"/>
          <w:szCs w:val="20"/>
        </w:rPr>
        <w:t>einschließlich</w:t>
      </w:r>
      <w:r>
        <w:rPr>
          <w:color w:val="1A171C"/>
          <w:spacing w:val="-4"/>
          <w:sz w:val="20"/>
          <w:szCs w:val="20"/>
        </w:rPr>
        <w:t xml:space="preserve"> </w:t>
      </w:r>
      <w:r>
        <w:rPr>
          <w:color w:val="1A171C"/>
          <w:sz w:val="20"/>
          <w:szCs w:val="20"/>
        </w:rPr>
        <w:t>der</w:t>
      </w:r>
      <w:r>
        <w:rPr>
          <w:color w:val="1A171C"/>
          <w:spacing w:val="-4"/>
          <w:sz w:val="20"/>
          <w:szCs w:val="20"/>
        </w:rPr>
        <w:t xml:space="preserve"> </w:t>
      </w:r>
      <w:r>
        <w:rPr>
          <w:color w:val="1A171C"/>
          <w:sz w:val="20"/>
          <w:szCs w:val="20"/>
        </w:rPr>
        <w:t>Identifikation</w:t>
      </w:r>
      <w:r>
        <w:rPr>
          <w:color w:val="1A171C"/>
          <w:spacing w:val="-5"/>
          <w:sz w:val="20"/>
          <w:szCs w:val="20"/>
        </w:rPr>
        <w:t xml:space="preserve"> </w:t>
      </w:r>
      <w:r>
        <w:rPr>
          <w:color w:val="1A171C"/>
          <w:sz w:val="20"/>
          <w:szCs w:val="20"/>
        </w:rPr>
        <w:t>und</w:t>
      </w:r>
      <w:r>
        <w:rPr>
          <w:color w:val="1A171C"/>
          <w:spacing w:val="-4"/>
          <w:sz w:val="20"/>
          <w:szCs w:val="20"/>
        </w:rPr>
        <w:t xml:space="preserve"> </w:t>
      </w:r>
      <w:r>
        <w:rPr>
          <w:color w:val="1A171C"/>
          <w:sz w:val="20"/>
          <w:szCs w:val="20"/>
        </w:rPr>
        <w:t>Beseitigung</w:t>
      </w:r>
      <w:r>
        <w:rPr>
          <w:color w:val="1A171C"/>
          <w:spacing w:val="-4"/>
          <w:sz w:val="20"/>
          <w:szCs w:val="20"/>
        </w:rPr>
        <w:t xml:space="preserve"> </w:t>
      </w:r>
      <w:r>
        <w:rPr>
          <w:color w:val="1A171C"/>
          <w:sz w:val="20"/>
          <w:szCs w:val="20"/>
        </w:rPr>
        <w:t>von</w:t>
      </w:r>
      <w:r>
        <w:rPr>
          <w:color w:val="1A171C"/>
          <w:spacing w:val="-4"/>
          <w:sz w:val="20"/>
          <w:szCs w:val="20"/>
        </w:rPr>
        <w:t xml:space="preserve"> </w:t>
      </w:r>
      <w:r>
        <w:rPr>
          <w:color w:val="1A171C"/>
          <w:sz w:val="20"/>
          <w:szCs w:val="20"/>
        </w:rPr>
        <w:t>Schnittstellen</w:t>
      </w:r>
      <w:r>
        <w:rPr>
          <w:color w:val="1A171C"/>
          <w:spacing w:val="-4"/>
          <w:sz w:val="20"/>
          <w:szCs w:val="20"/>
        </w:rPr>
        <w:t xml:space="preserve"> </w:t>
      </w:r>
      <w:r>
        <w:rPr>
          <w:color w:val="1A171C"/>
          <w:spacing w:val="-3"/>
          <w:sz w:val="20"/>
          <w:szCs w:val="20"/>
        </w:rPr>
        <w:t xml:space="preserve">oder </w:t>
      </w:r>
      <w:r>
        <w:rPr>
          <w:color w:val="1A171C"/>
          <w:sz w:val="20"/>
          <w:szCs w:val="20"/>
        </w:rPr>
        <w:t>etwaigen</w:t>
      </w:r>
      <w:r>
        <w:rPr>
          <w:color w:val="1A171C"/>
          <w:spacing w:val="-12"/>
          <w:sz w:val="20"/>
          <w:szCs w:val="20"/>
        </w:rPr>
        <w:t xml:space="preserve"> </w:t>
      </w:r>
      <w:r>
        <w:rPr>
          <w:color w:val="1A171C"/>
          <w:sz w:val="20"/>
          <w:szCs w:val="20"/>
        </w:rPr>
        <w:t>Widersprüchen</w:t>
      </w:r>
      <w:r>
        <w:rPr>
          <w:color w:val="1A171C"/>
          <w:spacing w:val="-12"/>
          <w:sz w:val="20"/>
          <w:szCs w:val="20"/>
        </w:rPr>
        <w:t xml:space="preserve"> </w:t>
      </w:r>
      <w:r>
        <w:rPr>
          <w:color w:val="1A171C"/>
          <w:sz w:val="20"/>
          <w:szCs w:val="20"/>
        </w:rPr>
        <w:t>zwischen</w:t>
      </w:r>
      <w:r>
        <w:rPr>
          <w:color w:val="1A171C"/>
          <w:spacing w:val="-12"/>
          <w:sz w:val="20"/>
          <w:szCs w:val="20"/>
        </w:rPr>
        <w:t xml:space="preserve"> </w:t>
      </w:r>
      <w:r>
        <w:rPr>
          <w:color w:val="1A171C"/>
          <w:sz w:val="20"/>
          <w:szCs w:val="20"/>
        </w:rPr>
        <w:t>Planungsleistungen</w:t>
      </w:r>
      <w:r>
        <w:rPr>
          <w:color w:val="1A171C"/>
          <w:spacing w:val="-11"/>
          <w:sz w:val="20"/>
          <w:szCs w:val="20"/>
        </w:rPr>
        <w:t xml:space="preserve"> </w:t>
      </w:r>
      <w:r>
        <w:rPr>
          <w:color w:val="1A171C"/>
          <w:sz w:val="20"/>
          <w:szCs w:val="20"/>
        </w:rPr>
        <w:t>des</w:t>
      </w:r>
      <w:r>
        <w:rPr>
          <w:color w:val="1A171C"/>
          <w:spacing w:val="-12"/>
          <w:sz w:val="20"/>
          <w:szCs w:val="20"/>
        </w:rPr>
        <w:t xml:space="preserve"> </w:t>
      </w:r>
      <w:r>
        <w:rPr>
          <w:color w:val="1A171C"/>
          <w:sz w:val="20"/>
          <w:szCs w:val="20"/>
        </w:rPr>
        <w:t>Auftragnehmers</w:t>
      </w:r>
      <w:r>
        <w:rPr>
          <w:color w:val="1A171C"/>
          <w:spacing w:val="-12"/>
          <w:sz w:val="20"/>
          <w:szCs w:val="20"/>
        </w:rPr>
        <w:t xml:space="preserve"> </w:t>
      </w:r>
      <w:r>
        <w:rPr>
          <w:color w:val="1A171C"/>
          <w:sz w:val="20"/>
          <w:szCs w:val="20"/>
        </w:rPr>
        <w:t>und</w:t>
      </w:r>
      <w:r>
        <w:rPr>
          <w:color w:val="1A171C"/>
          <w:spacing w:val="-11"/>
          <w:sz w:val="20"/>
          <w:szCs w:val="20"/>
        </w:rPr>
        <w:t xml:space="preserve"> </w:t>
      </w:r>
      <w:r>
        <w:rPr>
          <w:color w:val="1A171C"/>
          <w:sz w:val="20"/>
          <w:szCs w:val="20"/>
        </w:rPr>
        <w:t>denen</w:t>
      </w:r>
      <w:r>
        <w:rPr>
          <w:color w:val="1A171C"/>
          <w:spacing w:val="-12"/>
          <w:sz w:val="20"/>
          <w:szCs w:val="20"/>
        </w:rPr>
        <w:t xml:space="preserve"> </w:t>
      </w:r>
      <w:r>
        <w:rPr>
          <w:color w:val="1A171C"/>
          <w:sz w:val="20"/>
          <w:szCs w:val="20"/>
        </w:rPr>
        <w:t>der</w:t>
      </w:r>
      <w:r>
        <w:rPr>
          <w:color w:val="1A171C"/>
          <w:spacing w:val="-12"/>
          <w:sz w:val="20"/>
          <w:szCs w:val="20"/>
        </w:rPr>
        <w:t xml:space="preserve"> </w:t>
      </w:r>
      <w:r>
        <w:rPr>
          <w:color w:val="1A171C"/>
          <w:sz w:val="20"/>
          <w:szCs w:val="20"/>
        </w:rPr>
        <w:t>weiteren</w:t>
      </w:r>
      <w:r>
        <w:rPr>
          <w:color w:val="1A171C"/>
          <w:spacing w:val="-11"/>
          <w:sz w:val="20"/>
          <w:szCs w:val="20"/>
        </w:rPr>
        <w:t xml:space="preserve"> </w:t>
      </w:r>
      <w:r>
        <w:rPr>
          <w:color w:val="1A171C"/>
          <w:sz w:val="20"/>
          <w:szCs w:val="20"/>
        </w:rPr>
        <w:t xml:space="preserve">Projektbeteiligten sowie </w:t>
      </w:r>
      <w:r>
        <w:rPr>
          <w:color w:val="1A171C"/>
          <w:spacing w:val="2"/>
          <w:sz w:val="20"/>
          <w:szCs w:val="20"/>
        </w:rPr>
        <w:t xml:space="preserve">die </w:t>
      </w:r>
      <w:r>
        <w:rPr>
          <w:color w:val="1A171C"/>
          <w:sz w:val="20"/>
          <w:szCs w:val="20"/>
        </w:rPr>
        <w:t>Koordina</w:t>
      </w:r>
      <w:r>
        <w:rPr>
          <w:color w:val="1A171C"/>
          <w:sz w:val="20"/>
          <w:szCs w:val="20"/>
        </w:rPr>
        <w:t xml:space="preserve">tion und Integration deren Leistungen mit </w:t>
      </w:r>
      <w:r>
        <w:rPr>
          <w:color w:val="1A171C"/>
          <w:spacing w:val="-4"/>
          <w:sz w:val="20"/>
          <w:szCs w:val="20"/>
        </w:rPr>
        <w:t xml:space="preserve">bzw. </w:t>
      </w:r>
      <w:r>
        <w:rPr>
          <w:color w:val="1A171C"/>
          <w:sz w:val="20"/>
          <w:szCs w:val="20"/>
        </w:rPr>
        <w:t xml:space="preserve">in </w:t>
      </w:r>
      <w:r>
        <w:rPr>
          <w:color w:val="1A171C"/>
          <w:spacing w:val="2"/>
          <w:sz w:val="20"/>
          <w:szCs w:val="20"/>
        </w:rPr>
        <w:t xml:space="preserve">die </w:t>
      </w:r>
      <w:r>
        <w:rPr>
          <w:color w:val="1A171C"/>
          <w:sz w:val="20"/>
          <w:szCs w:val="20"/>
        </w:rPr>
        <w:t>Leistungen des</w:t>
      </w:r>
      <w:r>
        <w:rPr>
          <w:color w:val="1A171C"/>
          <w:spacing w:val="-3"/>
          <w:sz w:val="20"/>
          <w:szCs w:val="20"/>
        </w:rPr>
        <w:t xml:space="preserve"> </w:t>
      </w:r>
      <w:r>
        <w:rPr>
          <w:color w:val="1A171C"/>
          <w:sz w:val="20"/>
          <w:szCs w:val="20"/>
        </w:rPr>
        <w:t>Auftragnehmers.</w:t>
      </w:r>
    </w:p>
    <w:p w:rsidR="00000000" w:rsidRDefault="00EE015C">
      <w:pPr>
        <w:pStyle w:val="Textkrper"/>
        <w:kinsoku w:val="0"/>
        <w:overflowPunct w:val="0"/>
        <w:spacing w:before="1"/>
        <w:rPr>
          <w:sz w:val="17"/>
          <w:szCs w:val="17"/>
        </w:rPr>
      </w:pPr>
    </w:p>
    <w:p w:rsidR="00000000" w:rsidRDefault="00EE015C">
      <w:pPr>
        <w:pStyle w:val="Listenabsatz"/>
        <w:numPr>
          <w:ilvl w:val="2"/>
          <w:numId w:val="10"/>
        </w:numPr>
        <w:tabs>
          <w:tab w:val="left" w:pos="819"/>
        </w:tabs>
        <w:kinsoku w:val="0"/>
        <w:overflowPunct w:val="0"/>
        <w:spacing w:line="208" w:lineRule="auto"/>
        <w:ind w:left="819" w:right="107" w:hanging="709"/>
        <w:jc w:val="both"/>
        <w:rPr>
          <w:color w:val="1A171C"/>
          <w:sz w:val="20"/>
          <w:szCs w:val="20"/>
        </w:rPr>
      </w:pPr>
      <w:r>
        <w:rPr>
          <w:color w:val="1A171C"/>
          <w:sz w:val="20"/>
          <w:szCs w:val="20"/>
        </w:rPr>
        <w:t xml:space="preserve">Als Mindeststandard schuldet der Auftragnehmer </w:t>
      </w:r>
      <w:r>
        <w:rPr>
          <w:color w:val="1A171C"/>
          <w:spacing w:val="2"/>
          <w:sz w:val="20"/>
          <w:szCs w:val="20"/>
        </w:rPr>
        <w:t xml:space="preserve">die </w:t>
      </w:r>
      <w:r>
        <w:rPr>
          <w:color w:val="1A171C"/>
          <w:sz w:val="20"/>
          <w:szCs w:val="20"/>
        </w:rPr>
        <w:t>Erbringung der in Anlage 15 zu § 55 HOAI aufgezählten</w:t>
      </w:r>
      <w:r>
        <w:rPr>
          <w:color w:val="1A171C"/>
          <w:spacing w:val="-24"/>
          <w:sz w:val="20"/>
          <w:szCs w:val="20"/>
        </w:rPr>
        <w:t xml:space="preserve"> </w:t>
      </w:r>
      <w:r>
        <w:rPr>
          <w:color w:val="1A171C"/>
          <w:spacing w:val="-3"/>
          <w:sz w:val="20"/>
          <w:szCs w:val="20"/>
        </w:rPr>
        <w:t xml:space="preserve">Grund- </w:t>
      </w:r>
      <w:proofErr w:type="spellStart"/>
      <w:r>
        <w:rPr>
          <w:color w:val="1A171C"/>
          <w:sz w:val="20"/>
          <w:szCs w:val="20"/>
        </w:rPr>
        <w:t>leistungen</w:t>
      </w:r>
      <w:proofErr w:type="spellEnd"/>
      <w:r>
        <w:rPr>
          <w:color w:val="1A171C"/>
          <w:sz w:val="20"/>
          <w:szCs w:val="20"/>
        </w:rPr>
        <w:t xml:space="preserve"> mit den sich hieraus ergebenden Teilerfolgen, soweit für </w:t>
      </w:r>
      <w:r>
        <w:rPr>
          <w:color w:val="1A171C"/>
          <w:spacing w:val="2"/>
          <w:sz w:val="20"/>
          <w:szCs w:val="20"/>
        </w:rPr>
        <w:t xml:space="preserve">die </w:t>
      </w:r>
      <w:r>
        <w:rPr>
          <w:color w:val="1A171C"/>
          <w:sz w:val="20"/>
          <w:szCs w:val="20"/>
        </w:rPr>
        <w:t xml:space="preserve">Projektrealisierung erforderlich sowie </w:t>
      </w:r>
      <w:r>
        <w:rPr>
          <w:color w:val="1A171C"/>
          <w:spacing w:val="2"/>
          <w:sz w:val="20"/>
          <w:szCs w:val="20"/>
        </w:rPr>
        <w:t xml:space="preserve">die </w:t>
      </w:r>
      <w:r>
        <w:rPr>
          <w:color w:val="1A171C"/>
          <w:sz w:val="20"/>
          <w:szCs w:val="20"/>
        </w:rPr>
        <w:t>zur Herbeiführung der vereinbarten Planungsziele erforderlichen Besonderen Leistungen nach</w:t>
      </w:r>
      <w:r>
        <w:rPr>
          <w:color w:val="1A171C"/>
          <w:spacing w:val="-3"/>
          <w:sz w:val="20"/>
          <w:szCs w:val="20"/>
        </w:rPr>
        <w:t xml:space="preserve"> </w:t>
      </w:r>
      <w:r>
        <w:rPr>
          <w:color w:val="1A171C"/>
          <w:sz w:val="20"/>
          <w:szCs w:val="20"/>
        </w:rPr>
        <w:t>HOAI.</w:t>
      </w:r>
    </w:p>
    <w:p w:rsidR="00000000" w:rsidRDefault="00EE015C">
      <w:pPr>
        <w:pStyle w:val="Textkrper"/>
        <w:kinsoku w:val="0"/>
        <w:overflowPunct w:val="0"/>
        <w:spacing w:before="2"/>
        <w:rPr>
          <w:sz w:val="17"/>
          <w:szCs w:val="17"/>
        </w:rPr>
      </w:pPr>
    </w:p>
    <w:p w:rsidR="00000000" w:rsidRDefault="00EE015C">
      <w:pPr>
        <w:pStyle w:val="Listenabsatz"/>
        <w:numPr>
          <w:ilvl w:val="2"/>
          <w:numId w:val="10"/>
        </w:numPr>
        <w:tabs>
          <w:tab w:val="left" w:pos="819"/>
        </w:tabs>
        <w:kinsoku w:val="0"/>
        <w:overflowPunct w:val="0"/>
        <w:spacing w:line="208" w:lineRule="auto"/>
        <w:ind w:left="819" w:right="108" w:hanging="709"/>
        <w:jc w:val="both"/>
        <w:rPr>
          <w:color w:val="1A171C"/>
          <w:sz w:val="20"/>
          <w:szCs w:val="20"/>
        </w:rPr>
      </w:pPr>
      <w:r>
        <w:rPr>
          <w:color w:val="1A171C"/>
          <w:sz w:val="20"/>
          <w:szCs w:val="20"/>
        </w:rPr>
        <w:t>Die Leistungen sind sukzessive entsprechend dem jeweiligen Stand der Planung und gemäß den nachfolgend näher spezifizierten Stufen zu erbringen.</w:t>
      </w:r>
    </w:p>
    <w:p w:rsidR="00000000" w:rsidRDefault="00EE015C">
      <w:pPr>
        <w:pStyle w:val="Listenabsatz"/>
        <w:numPr>
          <w:ilvl w:val="2"/>
          <w:numId w:val="10"/>
        </w:numPr>
        <w:tabs>
          <w:tab w:val="left" w:pos="819"/>
        </w:tabs>
        <w:kinsoku w:val="0"/>
        <w:overflowPunct w:val="0"/>
        <w:spacing w:line="208" w:lineRule="auto"/>
        <w:ind w:left="819" w:right="108" w:hanging="709"/>
        <w:jc w:val="both"/>
        <w:rPr>
          <w:color w:val="1A171C"/>
          <w:sz w:val="20"/>
          <w:szCs w:val="20"/>
        </w:rPr>
        <w:sectPr w:rsidR="00000000">
          <w:pgSz w:w="11910" w:h="16840"/>
          <w:pgMar w:top="1080" w:right="740" w:bottom="1080" w:left="740" w:header="0" w:footer="883" w:gutter="0"/>
          <w:cols w:space="720"/>
          <w:noEndnote/>
        </w:sectPr>
      </w:pPr>
    </w:p>
    <w:p w:rsidR="00000000" w:rsidRDefault="00EE015C">
      <w:pPr>
        <w:pStyle w:val="berschrift2"/>
        <w:numPr>
          <w:ilvl w:val="1"/>
          <w:numId w:val="8"/>
        </w:numPr>
        <w:tabs>
          <w:tab w:val="left" w:pos="831"/>
        </w:tabs>
        <w:kinsoku w:val="0"/>
        <w:overflowPunct w:val="0"/>
        <w:spacing w:before="39"/>
        <w:ind w:hanging="720"/>
        <w:rPr>
          <w:color w:val="1A171C"/>
        </w:rPr>
      </w:pPr>
      <w:r>
        <w:rPr>
          <w:noProof/>
        </w:rPr>
        <w:lastRenderedPageBreak/>
        <w:pict>
          <v:shape id="_x0000_s1084" type="#_x0000_t202" style="position:absolute;left:0;text-align:left;margin-left:6.8pt;margin-top:381.4pt;width:29.5pt;height:134.6pt;z-index:52;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Leistungsstufen</w:t>
      </w:r>
    </w:p>
    <w:p w:rsidR="00000000" w:rsidRDefault="00EE015C">
      <w:pPr>
        <w:pStyle w:val="Textkrper"/>
        <w:kinsoku w:val="0"/>
        <w:overflowPunct w:val="0"/>
        <w:spacing w:before="197"/>
        <w:ind w:left="819"/>
        <w:rPr>
          <w:color w:val="1A171C"/>
        </w:rPr>
      </w:pPr>
      <w:r>
        <w:rPr>
          <w:noProof/>
        </w:rPr>
        <w:pict>
          <v:shape id="_x0000_s1085" style="position:absolute;left:0;text-align:left;margin-left:43.35pt;margin-top:12.35pt;width:7.7pt;height:7.7pt;z-index:53;mso-position-horizontal-relative:page;mso-position-vertical-relative:text" coordsize="154,154" o:allowincell="f" path="m,153hhl153,153,153,,,,,153xe" filled="f" strokecolor="#d9dadb" strokeweight=".59864mm">
            <v:path arrowok="t"/>
            <w10:wrap anchorx="page"/>
          </v:shape>
        </w:pict>
      </w:r>
      <w:r>
        <w:rPr>
          <w:color w:val="1A171C"/>
        </w:rPr>
        <w:t xml:space="preserve">Die Beauftragung des Auftragnehmers erfolgt als </w:t>
      </w:r>
      <w:r>
        <w:rPr>
          <w:rFonts w:ascii="FrutigerNextPro-Medium" w:hAnsi="FrutigerNextPro-Medium" w:cs="FrutigerNextPro-Medium"/>
          <w:color w:val="1A171C"/>
        </w:rPr>
        <w:t>Vollauf</w:t>
      </w:r>
      <w:r>
        <w:rPr>
          <w:rFonts w:ascii="FrutigerNextPro-Medium" w:hAnsi="FrutigerNextPro-Medium" w:cs="FrutigerNextPro-Medium"/>
          <w:color w:val="1A171C"/>
        </w:rPr>
        <w:t xml:space="preserve">trag </w:t>
      </w:r>
      <w:r>
        <w:rPr>
          <w:color w:val="1A171C"/>
        </w:rPr>
        <w:t>(alle Leistungsphasen 1 bis 9 gem. § 55 HOAI)</w:t>
      </w:r>
    </w:p>
    <w:p w:rsidR="00000000" w:rsidRDefault="00EE015C">
      <w:pPr>
        <w:pStyle w:val="Textkrper"/>
        <w:kinsoku w:val="0"/>
        <w:overflowPunct w:val="0"/>
        <w:spacing w:before="11"/>
        <w:rPr>
          <w:sz w:val="16"/>
          <w:szCs w:val="16"/>
        </w:rPr>
      </w:pPr>
    </w:p>
    <w:p w:rsidR="00000000" w:rsidRDefault="00EE015C">
      <w:pPr>
        <w:pStyle w:val="Textkrper"/>
        <w:kinsoku w:val="0"/>
        <w:overflowPunct w:val="0"/>
        <w:spacing w:line="208" w:lineRule="auto"/>
        <w:ind w:left="819" w:right="109"/>
        <w:jc w:val="both"/>
        <w:rPr>
          <w:color w:val="1A171C"/>
        </w:rPr>
      </w:pPr>
      <w:r>
        <w:rPr>
          <w:noProof/>
        </w:rPr>
        <w:pict>
          <v:shape id="_x0000_s1086" style="position:absolute;left:0;text-align:left;margin-left:43.35pt;margin-top:1.05pt;width:7.7pt;height:7.7pt;z-index:54;mso-position-horizontal-relative:page;mso-position-vertical-relative:text" coordsize="154,154" o:allowincell="f" path="m,153hhl153,153,153,,,,,153xe" filled="f" strokecolor="#d9dadb" strokeweight=".59864mm">
            <v:path arrowok="t"/>
            <w10:wrap anchorx="page"/>
          </v:shape>
        </w:pict>
      </w:r>
      <w:r>
        <w:rPr>
          <w:color w:val="1A171C"/>
        </w:rPr>
        <w:t>Die</w:t>
      </w:r>
      <w:r>
        <w:rPr>
          <w:color w:val="1A171C"/>
          <w:spacing w:val="-11"/>
        </w:rPr>
        <w:t xml:space="preserve"> </w:t>
      </w:r>
      <w:r>
        <w:rPr>
          <w:color w:val="1A171C"/>
        </w:rPr>
        <w:t>Beauftragung</w:t>
      </w:r>
      <w:r>
        <w:rPr>
          <w:color w:val="1A171C"/>
          <w:spacing w:val="-10"/>
        </w:rPr>
        <w:t xml:space="preserve"> </w:t>
      </w:r>
      <w:r>
        <w:rPr>
          <w:color w:val="1A171C"/>
        </w:rPr>
        <w:t>des</w:t>
      </w:r>
      <w:r>
        <w:rPr>
          <w:color w:val="1A171C"/>
          <w:spacing w:val="-11"/>
        </w:rPr>
        <w:t xml:space="preserve"> </w:t>
      </w:r>
      <w:r>
        <w:rPr>
          <w:color w:val="1A171C"/>
        </w:rPr>
        <w:t>Auftragnehmers</w:t>
      </w:r>
      <w:r>
        <w:rPr>
          <w:color w:val="1A171C"/>
          <w:spacing w:val="-10"/>
        </w:rPr>
        <w:t xml:space="preserve"> </w:t>
      </w:r>
      <w:r>
        <w:rPr>
          <w:color w:val="1A171C"/>
        </w:rPr>
        <w:t>erfolgt</w:t>
      </w:r>
      <w:r>
        <w:rPr>
          <w:color w:val="1A171C"/>
          <w:spacing w:val="-11"/>
        </w:rPr>
        <w:t xml:space="preserve"> </w:t>
      </w:r>
      <w:r>
        <w:rPr>
          <w:color w:val="1A171C"/>
        </w:rPr>
        <w:t>als</w:t>
      </w:r>
      <w:r>
        <w:rPr>
          <w:color w:val="1A171C"/>
          <w:spacing w:val="-11"/>
        </w:rPr>
        <w:t xml:space="preserve"> </w:t>
      </w:r>
      <w:r>
        <w:rPr>
          <w:rFonts w:ascii="FrutigerNextPro-Medium" w:hAnsi="FrutigerNextPro-Medium" w:cs="FrutigerNextPro-Medium"/>
          <w:color w:val="1A171C"/>
        </w:rPr>
        <w:t>Vollauftrag</w:t>
      </w:r>
      <w:r>
        <w:rPr>
          <w:rFonts w:ascii="FrutigerNextPro-Medium" w:hAnsi="FrutigerNextPro-Medium" w:cs="FrutigerNextPro-Medium"/>
          <w:color w:val="1A171C"/>
          <w:spacing w:val="-10"/>
        </w:rPr>
        <w:t xml:space="preserve"> </w:t>
      </w:r>
      <w:r>
        <w:rPr>
          <w:rFonts w:ascii="FrutigerNextPro-Medium" w:hAnsi="FrutigerNextPro-Medium" w:cs="FrutigerNextPro-Medium"/>
          <w:color w:val="1A171C"/>
        </w:rPr>
        <w:t>ohne</w:t>
      </w:r>
      <w:r>
        <w:rPr>
          <w:rFonts w:ascii="FrutigerNextPro-Medium" w:hAnsi="FrutigerNextPro-Medium" w:cs="FrutigerNextPro-Medium"/>
          <w:color w:val="1A171C"/>
          <w:spacing w:val="-11"/>
        </w:rPr>
        <w:t xml:space="preserve"> </w:t>
      </w:r>
      <w:proofErr w:type="spellStart"/>
      <w:r>
        <w:rPr>
          <w:rFonts w:ascii="FrutigerNextPro-Medium" w:hAnsi="FrutigerNextPro-Medium" w:cs="FrutigerNextPro-Medium"/>
          <w:color w:val="1A171C"/>
        </w:rPr>
        <w:t>Lph</w:t>
      </w:r>
      <w:proofErr w:type="spellEnd"/>
      <w:r>
        <w:rPr>
          <w:rFonts w:ascii="FrutigerNextPro-Medium" w:hAnsi="FrutigerNextPro-Medium" w:cs="FrutigerNextPro-Medium"/>
          <w:color w:val="1A171C"/>
        </w:rPr>
        <w:t>.</w:t>
      </w:r>
      <w:r>
        <w:rPr>
          <w:rFonts w:ascii="FrutigerNextPro-Medium" w:hAnsi="FrutigerNextPro-Medium" w:cs="FrutigerNextPro-Medium"/>
          <w:color w:val="1A171C"/>
          <w:spacing w:val="-10"/>
        </w:rPr>
        <w:t xml:space="preserve"> </w:t>
      </w:r>
      <w:r>
        <w:rPr>
          <w:rFonts w:ascii="FrutigerNextPro-Medium" w:hAnsi="FrutigerNextPro-Medium" w:cs="FrutigerNextPro-Medium"/>
          <w:color w:val="1A171C"/>
        </w:rPr>
        <w:t>9</w:t>
      </w:r>
      <w:r>
        <w:rPr>
          <w:rFonts w:ascii="FrutigerNextPro-Medium" w:hAnsi="FrutigerNextPro-Medium" w:cs="FrutigerNextPro-Medium"/>
          <w:color w:val="1A171C"/>
          <w:spacing w:val="-14"/>
        </w:rPr>
        <w:t xml:space="preserve"> </w:t>
      </w:r>
      <w:r>
        <w:rPr>
          <w:color w:val="1A171C"/>
        </w:rPr>
        <w:t>nach</w:t>
      </w:r>
      <w:r>
        <w:rPr>
          <w:color w:val="1A171C"/>
          <w:spacing w:val="-10"/>
        </w:rPr>
        <w:t xml:space="preserve"> </w:t>
      </w:r>
      <w:r>
        <w:rPr>
          <w:color w:val="1A171C"/>
        </w:rPr>
        <w:t>§</w:t>
      </w:r>
      <w:r>
        <w:rPr>
          <w:color w:val="1A171C"/>
          <w:spacing w:val="-11"/>
        </w:rPr>
        <w:t xml:space="preserve"> </w:t>
      </w:r>
      <w:r>
        <w:rPr>
          <w:color w:val="1A171C"/>
        </w:rPr>
        <w:t>55</w:t>
      </w:r>
      <w:r>
        <w:rPr>
          <w:color w:val="1A171C"/>
          <w:spacing w:val="-10"/>
        </w:rPr>
        <w:t xml:space="preserve"> </w:t>
      </w:r>
      <w:r>
        <w:rPr>
          <w:color w:val="1A171C"/>
        </w:rPr>
        <w:t>HOAI.</w:t>
      </w:r>
      <w:r>
        <w:rPr>
          <w:color w:val="1A171C"/>
          <w:spacing w:val="-11"/>
        </w:rPr>
        <w:t xml:space="preserve"> </w:t>
      </w:r>
      <w:r>
        <w:rPr>
          <w:color w:val="1A171C"/>
        </w:rPr>
        <w:t>Der</w:t>
      </w:r>
      <w:r>
        <w:rPr>
          <w:color w:val="1A171C"/>
          <w:spacing w:val="-10"/>
        </w:rPr>
        <w:t xml:space="preserve"> </w:t>
      </w:r>
      <w:r>
        <w:rPr>
          <w:color w:val="1A171C"/>
        </w:rPr>
        <w:t>Auftragnehmer</w:t>
      </w:r>
      <w:r>
        <w:rPr>
          <w:color w:val="1A171C"/>
          <w:spacing w:val="-11"/>
        </w:rPr>
        <w:t xml:space="preserve"> </w:t>
      </w:r>
      <w:r>
        <w:rPr>
          <w:color w:val="1A171C"/>
        </w:rPr>
        <w:t>bietet dem Auftraggeber allerdings den Abruf der Leistungsphase 9 optional an.</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819" w:right="107"/>
        <w:jc w:val="both"/>
        <w:rPr>
          <w:color w:val="1A171C"/>
        </w:rPr>
      </w:pPr>
      <w:r>
        <w:rPr>
          <w:noProof/>
        </w:rPr>
        <w:pict>
          <v:shape id="_x0000_s1087" style="position:absolute;left:0;text-align:left;margin-left:43.35pt;margin-top:1.05pt;width:7.7pt;height:7.7pt;z-index:55;mso-position-horizontal-relative:page;mso-position-vertical-relative:text" coordsize="154,154" o:allowincell="f" path="m,153hhl153,153,153,,,,,153xe" filled="f" strokecolor="#d9dadb" strokeweight=".59864mm">
            <v:path arrowok="t"/>
            <w10:wrap anchorx="page"/>
          </v:shape>
        </w:pict>
      </w:r>
      <w:r>
        <w:rPr>
          <w:color w:val="1A171C"/>
        </w:rPr>
        <w:t>Die</w:t>
      </w:r>
      <w:r>
        <w:rPr>
          <w:color w:val="1A171C"/>
          <w:spacing w:val="-5"/>
        </w:rPr>
        <w:t xml:space="preserve"> </w:t>
      </w:r>
      <w:r>
        <w:rPr>
          <w:color w:val="1A171C"/>
        </w:rPr>
        <w:t>Beauftragung</w:t>
      </w:r>
      <w:r>
        <w:rPr>
          <w:color w:val="1A171C"/>
          <w:spacing w:val="-5"/>
        </w:rPr>
        <w:t xml:space="preserve"> </w:t>
      </w:r>
      <w:r>
        <w:rPr>
          <w:color w:val="1A171C"/>
        </w:rPr>
        <w:t>des</w:t>
      </w:r>
      <w:r>
        <w:rPr>
          <w:color w:val="1A171C"/>
          <w:spacing w:val="-5"/>
        </w:rPr>
        <w:t xml:space="preserve"> </w:t>
      </w:r>
      <w:r>
        <w:rPr>
          <w:color w:val="1A171C"/>
        </w:rPr>
        <w:t>Auftragnehmers</w:t>
      </w:r>
      <w:r>
        <w:rPr>
          <w:color w:val="1A171C"/>
          <w:spacing w:val="-5"/>
        </w:rPr>
        <w:t xml:space="preserve"> </w:t>
      </w:r>
      <w:r>
        <w:rPr>
          <w:color w:val="1A171C"/>
        </w:rPr>
        <w:t>erfolgt</w:t>
      </w:r>
      <w:r>
        <w:rPr>
          <w:color w:val="1A171C"/>
          <w:spacing w:val="-5"/>
        </w:rPr>
        <w:t xml:space="preserve"> </w:t>
      </w:r>
      <w:r>
        <w:rPr>
          <w:rFonts w:ascii="FrutigerNextPro-Medium" w:hAnsi="FrutigerNextPro-Medium" w:cs="FrutigerNextPro-Medium"/>
          <w:color w:val="1A171C"/>
        </w:rPr>
        <w:t>in</w:t>
      </w:r>
      <w:r>
        <w:rPr>
          <w:rFonts w:ascii="FrutigerNextPro-Medium" w:hAnsi="FrutigerNextPro-Medium" w:cs="FrutigerNextPro-Medium"/>
          <w:color w:val="1A171C"/>
          <w:spacing w:val="-6"/>
        </w:rPr>
        <w:t xml:space="preserve"> </w:t>
      </w:r>
      <w:r>
        <w:rPr>
          <w:rFonts w:ascii="FrutigerNextPro-Medium" w:hAnsi="FrutigerNextPro-Medium" w:cs="FrutigerNextPro-Medium"/>
          <w:color w:val="1A171C"/>
        </w:rPr>
        <w:t>drei</w:t>
      </w:r>
      <w:r>
        <w:rPr>
          <w:rFonts w:ascii="FrutigerNextPro-Medium" w:hAnsi="FrutigerNextPro-Medium" w:cs="FrutigerNextPro-Medium"/>
          <w:color w:val="1A171C"/>
          <w:spacing w:val="-6"/>
        </w:rPr>
        <w:t xml:space="preserve"> </w:t>
      </w:r>
      <w:r>
        <w:rPr>
          <w:rFonts w:ascii="FrutigerNextPro-Medium" w:hAnsi="FrutigerNextPro-Medium" w:cs="FrutigerNextPro-Medium"/>
          <w:color w:val="1A171C"/>
        </w:rPr>
        <w:t>Stufen</w:t>
      </w:r>
      <w:r>
        <w:rPr>
          <w:color w:val="1A171C"/>
        </w:rPr>
        <w:t>,</w:t>
      </w:r>
      <w:r>
        <w:rPr>
          <w:color w:val="1A171C"/>
          <w:spacing w:val="-5"/>
        </w:rPr>
        <w:t xml:space="preserve"> </w:t>
      </w:r>
      <w:r>
        <w:rPr>
          <w:color w:val="1A171C"/>
        </w:rPr>
        <w:t>nämlich</w:t>
      </w:r>
      <w:r>
        <w:rPr>
          <w:color w:val="1A171C"/>
          <w:spacing w:val="-5"/>
        </w:rPr>
        <w:t xml:space="preserve"> </w:t>
      </w:r>
      <w:r>
        <w:rPr>
          <w:color w:val="1A171C"/>
        </w:rPr>
        <w:t>den</w:t>
      </w:r>
      <w:r>
        <w:rPr>
          <w:color w:val="1A171C"/>
          <w:spacing w:val="-4"/>
        </w:rPr>
        <w:t xml:space="preserve"> </w:t>
      </w:r>
      <w:r>
        <w:rPr>
          <w:color w:val="1A171C"/>
        </w:rPr>
        <w:t>Stufen</w:t>
      </w:r>
      <w:r>
        <w:rPr>
          <w:color w:val="1A171C"/>
          <w:spacing w:val="-5"/>
        </w:rPr>
        <w:t xml:space="preserve"> </w:t>
      </w:r>
      <w:r>
        <w:rPr>
          <w:color w:val="1A171C"/>
        </w:rPr>
        <w:t>1</w:t>
      </w:r>
      <w:r>
        <w:rPr>
          <w:color w:val="1A171C"/>
          <w:spacing w:val="-5"/>
        </w:rPr>
        <w:t xml:space="preserve"> </w:t>
      </w:r>
      <w:r>
        <w:rPr>
          <w:color w:val="1A171C"/>
        </w:rPr>
        <w:t>(</w:t>
      </w:r>
      <w:proofErr w:type="spellStart"/>
      <w:r>
        <w:rPr>
          <w:color w:val="1A171C"/>
        </w:rPr>
        <w:t>Lph</w:t>
      </w:r>
      <w:proofErr w:type="spellEnd"/>
      <w:r>
        <w:rPr>
          <w:color w:val="1A171C"/>
        </w:rPr>
        <w:t>.</w:t>
      </w:r>
      <w:r>
        <w:rPr>
          <w:color w:val="1A171C"/>
          <w:spacing w:val="-5"/>
        </w:rPr>
        <w:t xml:space="preserve"> </w:t>
      </w:r>
      <w:r>
        <w:rPr>
          <w:color w:val="1A171C"/>
        </w:rPr>
        <w:t>1</w:t>
      </w:r>
      <w:r>
        <w:rPr>
          <w:color w:val="1A171C"/>
          <w:spacing w:val="-5"/>
        </w:rPr>
        <w:t xml:space="preserve"> </w:t>
      </w:r>
      <w:r>
        <w:rPr>
          <w:color w:val="1A171C"/>
        </w:rPr>
        <w:t>bis</w:t>
      </w:r>
      <w:r>
        <w:rPr>
          <w:color w:val="1A171C"/>
          <w:spacing w:val="-5"/>
        </w:rPr>
        <w:t xml:space="preserve"> </w:t>
      </w:r>
      <w:proofErr w:type="spellStart"/>
      <w:r>
        <w:rPr>
          <w:color w:val="1A171C"/>
        </w:rPr>
        <w:t>Lph</w:t>
      </w:r>
      <w:proofErr w:type="spellEnd"/>
      <w:r>
        <w:rPr>
          <w:color w:val="1A171C"/>
        </w:rPr>
        <w:t>.</w:t>
      </w:r>
      <w:r>
        <w:rPr>
          <w:color w:val="1A171C"/>
          <w:spacing w:val="-5"/>
        </w:rPr>
        <w:t xml:space="preserve"> </w:t>
      </w:r>
      <w:r>
        <w:rPr>
          <w:color w:val="1A171C"/>
        </w:rPr>
        <w:t>4</w:t>
      </w:r>
      <w:r>
        <w:rPr>
          <w:color w:val="1A171C"/>
          <w:spacing w:val="-5"/>
        </w:rPr>
        <w:t xml:space="preserve"> </w:t>
      </w:r>
      <w:r>
        <w:rPr>
          <w:color w:val="1A171C"/>
        </w:rPr>
        <w:t>gem.</w:t>
      </w:r>
      <w:r>
        <w:rPr>
          <w:color w:val="1A171C"/>
          <w:spacing w:val="-5"/>
        </w:rPr>
        <w:t xml:space="preserve"> </w:t>
      </w:r>
      <w:r>
        <w:rPr>
          <w:color w:val="1A171C"/>
        </w:rPr>
        <w:t>HOAI),</w:t>
      </w:r>
      <w:r>
        <w:rPr>
          <w:color w:val="1A171C"/>
          <w:spacing w:val="-5"/>
        </w:rPr>
        <w:t xml:space="preserve"> der </w:t>
      </w:r>
      <w:r>
        <w:rPr>
          <w:color w:val="1A171C"/>
        </w:rPr>
        <w:t>Stufe 2 (</w:t>
      </w:r>
      <w:proofErr w:type="spellStart"/>
      <w:r>
        <w:rPr>
          <w:color w:val="1A171C"/>
        </w:rPr>
        <w:t>Lph</w:t>
      </w:r>
      <w:proofErr w:type="spellEnd"/>
      <w:r>
        <w:rPr>
          <w:color w:val="1A171C"/>
        </w:rPr>
        <w:t xml:space="preserve">. 5 bis </w:t>
      </w:r>
      <w:proofErr w:type="spellStart"/>
      <w:r>
        <w:rPr>
          <w:color w:val="1A171C"/>
        </w:rPr>
        <w:t>Lph</w:t>
      </w:r>
      <w:proofErr w:type="spellEnd"/>
      <w:r>
        <w:rPr>
          <w:color w:val="1A171C"/>
        </w:rPr>
        <w:t>. 7 gem. HOAI) und Stufe 3 (</w:t>
      </w:r>
      <w:proofErr w:type="spellStart"/>
      <w:r>
        <w:rPr>
          <w:color w:val="1A171C"/>
        </w:rPr>
        <w:t>Lph</w:t>
      </w:r>
      <w:proofErr w:type="spellEnd"/>
      <w:r>
        <w:rPr>
          <w:color w:val="1A171C"/>
        </w:rPr>
        <w:t>. 8 –</w:t>
      </w:r>
      <w:r>
        <w:rPr>
          <w:color w:val="1A171C"/>
        </w:rPr>
        <w:t xml:space="preserve"> Objektüberwachung). In diesem Fall bietet der Auftrag- </w:t>
      </w:r>
      <w:proofErr w:type="spellStart"/>
      <w:r>
        <w:rPr>
          <w:color w:val="1A171C"/>
        </w:rPr>
        <w:t>nehmer</w:t>
      </w:r>
      <w:proofErr w:type="spellEnd"/>
      <w:r>
        <w:rPr>
          <w:color w:val="1A171C"/>
        </w:rPr>
        <w:t xml:space="preserve"> dem Auftraggeber optional </w:t>
      </w:r>
      <w:r>
        <w:rPr>
          <w:color w:val="1A171C"/>
          <w:spacing w:val="2"/>
        </w:rPr>
        <w:t xml:space="preserve">die </w:t>
      </w:r>
      <w:proofErr w:type="spellStart"/>
      <w:r>
        <w:rPr>
          <w:color w:val="1A171C"/>
        </w:rPr>
        <w:t>Lph</w:t>
      </w:r>
      <w:proofErr w:type="spellEnd"/>
      <w:r>
        <w:rPr>
          <w:color w:val="1A171C"/>
        </w:rPr>
        <w:t>. 9</w:t>
      </w:r>
      <w:r>
        <w:rPr>
          <w:color w:val="1A171C"/>
          <w:spacing w:val="-3"/>
        </w:rPr>
        <w:t xml:space="preserve"> </w:t>
      </w:r>
      <w:r>
        <w:rPr>
          <w:color w:val="1A171C"/>
        </w:rPr>
        <w:t>an.</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line="208" w:lineRule="auto"/>
        <w:ind w:left="819" w:right="107"/>
        <w:jc w:val="both"/>
        <w:rPr>
          <w:color w:val="1A171C"/>
        </w:rPr>
      </w:pPr>
      <w:r>
        <w:rPr>
          <w:noProof/>
        </w:rPr>
        <w:pict>
          <v:shape id="_x0000_s1088" style="position:absolute;left:0;text-align:left;margin-left:43.35pt;margin-top:1.05pt;width:7.7pt;height:7.7pt;z-index:56;mso-position-horizontal-relative:page;mso-position-vertical-relative:text" coordsize="154,154" o:allowincell="f" path="m,153hhl153,153,153,,,,,153xe" filled="f" strokecolor="#d9dadb" strokeweight=".59864mm">
            <v:path arrowok="t"/>
            <w10:wrap anchorx="page"/>
          </v:shape>
        </w:pict>
      </w:r>
      <w:r>
        <w:rPr>
          <w:color w:val="1A171C"/>
        </w:rPr>
        <w:t>Der Auftraggeber überträ</w:t>
      </w:r>
      <w:r>
        <w:rPr>
          <w:color w:val="1A171C"/>
        </w:rPr>
        <w:t>gt dem Auftragnehmer im Falle der Vereinbarung von Leistungsstufen zunächst nur die Leistungen der Stufe 1. Sie beinhaltet die Leistungen der Grundlagenermittlung (</w:t>
      </w:r>
      <w:proofErr w:type="spellStart"/>
      <w:r>
        <w:rPr>
          <w:color w:val="1A171C"/>
        </w:rPr>
        <w:t>Lph</w:t>
      </w:r>
      <w:proofErr w:type="spellEnd"/>
      <w:r>
        <w:rPr>
          <w:color w:val="1A171C"/>
        </w:rPr>
        <w:t>. 1) bis Genehmigungsplanung (</w:t>
      </w:r>
      <w:proofErr w:type="spellStart"/>
      <w:r>
        <w:rPr>
          <w:color w:val="1A171C"/>
        </w:rPr>
        <w:t>Lph</w:t>
      </w:r>
      <w:proofErr w:type="spellEnd"/>
      <w:r>
        <w:rPr>
          <w:color w:val="1A171C"/>
        </w:rPr>
        <w:t>. 4),</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before="1" w:line="208" w:lineRule="auto"/>
        <w:ind w:left="670" w:right="107"/>
        <w:jc w:val="right"/>
        <w:rPr>
          <w:color w:val="1A171C"/>
        </w:rPr>
      </w:pPr>
      <w:r>
        <w:rPr>
          <w:noProof/>
        </w:rPr>
        <w:pict>
          <v:shape id="_x0000_s1089" style="position:absolute;left:0;text-align:left;margin-left:77.95pt;margin-top:12pt;width:40.05pt;height:9.7pt;z-index:-93;mso-position-horizontal-relative:page;mso-position-vertical-relative:text" coordsize="801,194" o:allowincell="f" path="m,hhl800,r,193l,193,,xe" fillcolor="#eceded" stroked="f">
            <v:path arrowok="t"/>
            <w10:wrap anchorx="page"/>
          </v:shape>
        </w:pict>
      </w:r>
      <w:r>
        <w:rPr>
          <w:color w:val="1A171C"/>
        </w:rPr>
        <w:t>Der Auftraggeber behält sich vor, den Auftragneh</w:t>
      </w:r>
      <w:r>
        <w:rPr>
          <w:color w:val="1A171C"/>
        </w:rPr>
        <w:t>mer mit der Erbringung der weiteren Leistungen der Stufen 2 bis zu beauftragen. Im Falle einer Paket- oder Generalunternehmervergabe gehört zur Objektüberwachung das Plancontrolling wie auch das Ausführungscontrolling, insbesondere auch die Prüfung der Nac</w:t>
      </w:r>
      <w:r>
        <w:rPr>
          <w:color w:val="1A171C"/>
        </w:rPr>
        <w:t>hträge der ausführenden</w:t>
      </w:r>
    </w:p>
    <w:p w:rsidR="00000000" w:rsidRDefault="00EE015C">
      <w:pPr>
        <w:pStyle w:val="Textkrper"/>
        <w:kinsoku w:val="0"/>
        <w:overflowPunct w:val="0"/>
        <w:spacing w:line="246" w:lineRule="exact"/>
        <w:ind w:left="819"/>
        <w:rPr>
          <w:color w:val="1A171C"/>
        </w:rPr>
      </w:pPr>
      <w:r>
        <w:rPr>
          <w:color w:val="1A171C"/>
        </w:rPr>
        <w:t>Unternehmen bzw. des ausführenden Unternehmens.</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819" w:right="107"/>
        <w:jc w:val="both"/>
        <w:rPr>
          <w:color w:val="1A171C"/>
        </w:rPr>
      </w:pPr>
      <w:r>
        <w:rPr>
          <w:color w:val="1A171C"/>
        </w:rPr>
        <w:t>Die Beauftragung kann, soweit projektspezifisch erforderlich, auch teilweise, gegebenenfalls auch in mehreren Teilen erfolgen. Die Beauftragung erfolgt jeweils durch schriftliche Mitt</w:t>
      </w:r>
      <w:r>
        <w:rPr>
          <w:color w:val="1A171C"/>
        </w:rPr>
        <w:t>eilung des Auftraggebers an den Auftragnehmer.</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819"/>
        <w:rPr>
          <w:color w:val="1A171C"/>
        </w:rPr>
      </w:pPr>
      <w:r>
        <w:rPr>
          <w:color w:val="1A171C"/>
        </w:rPr>
        <w:t>Ein Rechtsanspruch des Auftragnehmers auf die Beauftragung mit den Leistungen der Stufen 2 und 3 besteht nicht.</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before="1" w:line="208" w:lineRule="auto"/>
        <w:ind w:left="819" w:right="108"/>
        <w:jc w:val="both"/>
        <w:rPr>
          <w:color w:val="1A171C"/>
        </w:rPr>
      </w:pPr>
      <w:r>
        <w:rPr>
          <w:color w:val="1A171C"/>
        </w:rPr>
        <w:t>Wird der Auftragnehmer nicht mit den Stufen 2 oder 3 beauftragt, so stehen ihm für diese Leistu</w:t>
      </w:r>
      <w:r>
        <w:rPr>
          <w:color w:val="1A171C"/>
        </w:rPr>
        <w:t xml:space="preserve">ngsteile weder Ver- </w:t>
      </w:r>
      <w:proofErr w:type="spellStart"/>
      <w:r>
        <w:rPr>
          <w:color w:val="1A171C"/>
        </w:rPr>
        <w:t>gütungs</w:t>
      </w:r>
      <w:proofErr w:type="spellEnd"/>
      <w:r>
        <w:rPr>
          <w:color w:val="1A171C"/>
        </w:rPr>
        <w:t xml:space="preserve">-, Aufwendungsersatz-, Schadensersatz- noch sonstige Ansprüche zu. Beauftragt der Auftraggeber den Auf- </w:t>
      </w:r>
      <w:proofErr w:type="spellStart"/>
      <w:r>
        <w:rPr>
          <w:color w:val="1A171C"/>
        </w:rPr>
        <w:t>tragnehmer</w:t>
      </w:r>
      <w:proofErr w:type="spellEnd"/>
      <w:r>
        <w:rPr>
          <w:color w:val="1A171C"/>
        </w:rPr>
        <w:t xml:space="preserve"> mit diesen Leistungen, ist der Auftragnehmer zu deren Erbringung zu den Bedingungen dieses Vertrages verpflichtet.</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line="208" w:lineRule="auto"/>
        <w:ind w:left="670" w:right="107"/>
        <w:jc w:val="right"/>
        <w:rPr>
          <w:color w:val="1A171C"/>
        </w:rPr>
      </w:pPr>
      <w:r>
        <w:rPr>
          <w:noProof/>
        </w:rPr>
        <w:pict>
          <v:shape id="_x0000_s1090" style="position:absolute;left:0;text-align:left;margin-left:77.95pt;margin-top:11.95pt;width:40.05pt;height:9.7pt;z-index:-92;mso-position-horizontal-relative:page;mso-position-vertical-relative:text" coordsize="801,194" o:allowincell="f" path="m,hhl800,r,193l,193,,xe" fillcolor="#eceded" stroked="f">
            <v:path arrowok="t"/>
            <w10:wrap anchorx="page"/>
          </v:shape>
        </w:pict>
      </w:r>
      <w:r>
        <w:rPr>
          <w:color w:val="1A171C"/>
        </w:rPr>
        <w:t>Sofern der Auftraggeber dem Auftragnehmer die Leistungen einer weiteren Stufe nicht innerhalb einer Frist von Wochen beauftragt, nachdem der Auftragnehmer dem Auftraggeber mitgeteilt hat, dass die Leistungen der vorangehenden Stufe vollständig fertig ge</w:t>
      </w:r>
      <w:r>
        <w:rPr>
          <w:color w:val="1A171C"/>
        </w:rPr>
        <w:t xml:space="preserve">stellt sind, ist der Auftragnehmer berechtigt, den Vertrag zu kündigen. Die Kündigung kann nur erfolgen, nachdem der Auftragnehmer dem Auftraggeber mit einer Frist von 2 Wochen </w:t>
      </w:r>
      <w:proofErr w:type="spellStart"/>
      <w:r>
        <w:rPr>
          <w:color w:val="1A171C"/>
        </w:rPr>
        <w:t>aufge</w:t>
      </w:r>
      <w:proofErr w:type="spellEnd"/>
      <w:r>
        <w:rPr>
          <w:color w:val="1A171C"/>
        </w:rPr>
        <w:t>- fordert hat, die Anschlussbeauftragung auszusprechen und die Frist fruch</w:t>
      </w:r>
      <w:r>
        <w:rPr>
          <w:color w:val="1A171C"/>
        </w:rPr>
        <w:t>tlos verstrichen ist. Im Falle dieser Kündigung werden dem Auftragnehmer die erbrachten Leistungen der vorangegangenen beauftragten Stufen vergütet, weiter- gehende Ansprüche des Auftragnehmers bestehen nicht. In der bloßen Annahme von einzelnen Leistungen</w:t>
      </w:r>
      <w:r>
        <w:rPr>
          <w:color w:val="1A171C"/>
        </w:rPr>
        <w:t xml:space="preserve"> aus einer noch nicht beauftragten Stufe liegt nicht die Anschlussbeauftragung des Auftragnehmers mit einer oder mehreren</w:t>
      </w:r>
    </w:p>
    <w:p w:rsidR="00000000" w:rsidRDefault="00EE015C">
      <w:pPr>
        <w:pStyle w:val="Textkrper"/>
        <w:kinsoku w:val="0"/>
        <w:overflowPunct w:val="0"/>
        <w:spacing w:line="242" w:lineRule="exact"/>
        <w:ind w:left="819"/>
        <w:rPr>
          <w:color w:val="1A171C"/>
        </w:rPr>
      </w:pPr>
      <w:r>
        <w:rPr>
          <w:color w:val="1A171C"/>
        </w:rPr>
        <w:t>Leistungsstufen.</w:t>
      </w:r>
    </w:p>
    <w:p w:rsidR="00000000" w:rsidRDefault="00EE015C">
      <w:pPr>
        <w:pStyle w:val="Textkrper"/>
        <w:kinsoku w:val="0"/>
        <w:overflowPunct w:val="0"/>
        <w:spacing w:before="9"/>
        <w:rPr>
          <w:sz w:val="14"/>
          <w:szCs w:val="14"/>
        </w:rPr>
      </w:pPr>
    </w:p>
    <w:p w:rsidR="00000000" w:rsidRDefault="00EE015C">
      <w:pPr>
        <w:pStyle w:val="Textkrper"/>
        <w:kinsoku w:val="0"/>
        <w:overflowPunct w:val="0"/>
        <w:ind w:left="819"/>
        <w:rPr>
          <w:color w:val="1A171C"/>
        </w:rPr>
      </w:pPr>
      <w:r>
        <w:rPr>
          <w:color w:val="1A171C"/>
        </w:rPr>
        <w:t>Aus dieser stufenweisen Beauftragung kann der Auftragnehmer keine Erhö</w:t>
      </w:r>
      <w:r>
        <w:rPr>
          <w:color w:val="1A171C"/>
        </w:rPr>
        <w:t>hung seines Honorars herleiten.</w:t>
      </w:r>
    </w:p>
    <w:p w:rsidR="00000000" w:rsidRDefault="00EE015C">
      <w:pPr>
        <w:pStyle w:val="Textkrper"/>
        <w:kinsoku w:val="0"/>
        <w:overflowPunct w:val="0"/>
        <w:spacing w:before="6"/>
        <w:rPr>
          <w:sz w:val="30"/>
          <w:szCs w:val="30"/>
        </w:rPr>
      </w:pPr>
    </w:p>
    <w:p w:rsidR="00000000" w:rsidRDefault="00EE015C">
      <w:pPr>
        <w:pStyle w:val="berschrift2"/>
        <w:numPr>
          <w:ilvl w:val="1"/>
          <w:numId w:val="8"/>
        </w:numPr>
        <w:tabs>
          <w:tab w:val="left" w:pos="831"/>
        </w:tabs>
        <w:kinsoku w:val="0"/>
        <w:overflowPunct w:val="0"/>
        <w:ind w:hanging="720"/>
        <w:rPr>
          <w:color w:val="1A171C"/>
        </w:rPr>
      </w:pPr>
      <w:r>
        <w:rPr>
          <w:color w:val="1A171C"/>
        </w:rPr>
        <w:t>Geänderte oder zusätzliche Leistungen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7"/>
        <w:jc w:val="both"/>
        <w:rPr>
          <w:color w:val="1A171C"/>
        </w:rPr>
      </w:pPr>
      <w:r>
        <w:rPr>
          <w:color w:val="1A171C"/>
        </w:rPr>
        <w:t>Der</w:t>
      </w:r>
      <w:r>
        <w:rPr>
          <w:color w:val="1A171C"/>
          <w:spacing w:val="-8"/>
        </w:rPr>
        <w:t xml:space="preserve"> </w:t>
      </w:r>
      <w:r>
        <w:rPr>
          <w:color w:val="1A171C"/>
        </w:rPr>
        <w:t>Auftraggeber</w:t>
      </w:r>
      <w:r>
        <w:rPr>
          <w:color w:val="1A171C"/>
          <w:spacing w:val="-7"/>
        </w:rPr>
        <w:t xml:space="preserve"> </w:t>
      </w:r>
      <w:r>
        <w:rPr>
          <w:color w:val="1A171C"/>
        </w:rPr>
        <w:t>ist</w:t>
      </w:r>
      <w:r>
        <w:rPr>
          <w:color w:val="1A171C"/>
          <w:spacing w:val="-7"/>
        </w:rPr>
        <w:t xml:space="preserve"> </w:t>
      </w:r>
      <w:r>
        <w:rPr>
          <w:color w:val="1A171C"/>
        </w:rPr>
        <w:t>berechtigt,</w:t>
      </w:r>
      <w:r>
        <w:rPr>
          <w:color w:val="1A171C"/>
          <w:spacing w:val="-7"/>
        </w:rPr>
        <w:t xml:space="preserve"> </w:t>
      </w:r>
      <w:r>
        <w:rPr>
          <w:color w:val="1A171C"/>
        </w:rPr>
        <w:t>sowohl</w:t>
      </w:r>
      <w:r>
        <w:rPr>
          <w:color w:val="1A171C"/>
          <w:spacing w:val="-7"/>
        </w:rPr>
        <w:t xml:space="preserve"> </w:t>
      </w:r>
      <w:r>
        <w:rPr>
          <w:color w:val="1A171C"/>
        </w:rPr>
        <w:t>Änderungen,</w:t>
      </w:r>
      <w:r>
        <w:rPr>
          <w:color w:val="1A171C"/>
          <w:spacing w:val="-8"/>
        </w:rPr>
        <w:t xml:space="preserve"> </w:t>
      </w:r>
      <w:r>
        <w:rPr>
          <w:color w:val="1A171C"/>
          <w:spacing w:val="2"/>
        </w:rPr>
        <w:t>die</w:t>
      </w:r>
      <w:r>
        <w:rPr>
          <w:color w:val="1A171C"/>
          <w:spacing w:val="-7"/>
        </w:rPr>
        <w:t xml:space="preserve"> </w:t>
      </w:r>
      <w:r>
        <w:rPr>
          <w:color w:val="1A171C"/>
        </w:rPr>
        <w:t>zur</w:t>
      </w:r>
      <w:r>
        <w:rPr>
          <w:color w:val="1A171C"/>
          <w:spacing w:val="-7"/>
        </w:rPr>
        <w:t xml:space="preserve"> </w:t>
      </w:r>
      <w:r>
        <w:rPr>
          <w:color w:val="1A171C"/>
        </w:rPr>
        <w:t>Erreichung</w:t>
      </w:r>
      <w:r>
        <w:rPr>
          <w:color w:val="1A171C"/>
          <w:spacing w:val="-7"/>
        </w:rPr>
        <w:t xml:space="preserve"> </w:t>
      </w:r>
      <w:r>
        <w:rPr>
          <w:color w:val="1A171C"/>
        </w:rPr>
        <w:t>des</w:t>
      </w:r>
      <w:r>
        <w:rPr>
          <w:color w:val="1A171C"/>
          <w:spacing w:val="-7"/>
        </w:rPr>
        <w:t xml:space="preserve"> </w:t>
      </w:r>
      <w:r>
        <w:rPr>
          <w:color w:val="1A171C"/>
        </w:rPr>
        <w:t>Werkerfolges</w:t>
      </w:r>
      <w:r>
        <w:rPr>
          <w:color w:val="1A171C"/>
          <w:spacing w:val="-7"/>
        </w:rPr>
        <w:t xml:space="preserve"> </w:t>
      </w:r>
      <w:r>
        <w:rPr>
          <w:color w:val="1A171C"/>
        </w:rPr>
        <w:t>notwendig</w:t>
      </w:r>
      <w:r>
        <w:rPr>
          <w:color w:val="1A171C"/>
          <w:spacing w:val="-8"/>
        </w:rPr>
        <w:t xml:space="preserve"> </w:t>
      </w:r>
      <w:r>
        <w:rPr>
          <w:color w:val="1A171C"/>
        </w:rPr>
        <w:t>sind,</w:t>
      </w:r>
      <w:r>
        <w:rPr>
          <w:color w:val="1A171C"/>
          <w:spacing w:val="-7"/>
        </w:rPr>
        <w:t xml:space="preserve"> </w:t>
      </w:r>
      <w:r>
        <w:rPr>
          <w:color w:val="1A171C"/>
        </w:rPr>
        <w:t>als</w:t>
      </w:r>
      <w:r>
        <w:rPr>
          <w:color w:val="1A171C"/>
          <w:spacing w:val="-7"/>
        </w:rPr>
        <w:t xml:space="preserve"> </w:t>
      </w:r>
      <w:r>
        <w:rPr>
          <w:color w:val="1A171C"/>
        </w:rPr>
        <w:t>auch</w:t>
      </w:r>
      <w:r>
        <w:rPr>
          <w:color w:val="1A171C"/>
          <w:spacing w:val="-7"/>
        </w:rPr>
        <w:t xml:space="preserve"> </w:t>
      </w:r>
      <w:r>
        <w:rPr>
          <w:color w:val="1A171C"/>
        </w:rPr>
        <w:t>solche,</w:t>
      </w:r>
      <w:r>
        <w:rPr>
          <w:color w:val="1A171C"/>
          <w:spacing w:val="-7"/>
        </w:rPr>
        <w:t xml:space="preserve"> </w:t>
      </w:r>
      <w:r>
        <w:rPr>
          <w:color w:val="1A171C"/>
          <w:spacing w:val="2"/>
        </w:rPr>
        <w:t xml:space="preserve">die </w:t>
      </w:r>
      <w:r>
        <w:rPr>
          <w:color w:val="1A171C"/>
        </w:rPr>
        <w:t>der Änderung des vereinbarten Werkerfolges dienen, anzuordn</w:t>
      </w:r>
      <w:r>
        <w:rPr>
          <w:color w:val="1A171C"/>
        </w:rPr>
        <w:t>en</w:t>
      </w:r>
      <w:r>
        <w:rPr>
          <w:color w:val="1A171C"/>
          <w:spacing w:val="-1"/>
        </w:rPr>
        <w:t xml:space="preserve"> </w:t>
      </w:r>
      <w:r>
        <w:rPr>
          <w:rFonts w:ascii="FrutigerNextPro-Medium" w:hAnsi="FrutigerNextPro-Medium" w:cs="FrutigerNextPro-Medium"/>
          <w:color w:val="1A171C"/>
        </w:rPr>
        <w:t>(Änderungen)</w:t>
      </w:r>
      <w:r>
        <w:rPr>
          <w:color w:val="1A171C"/>
        </w:rPr>
        <w:t>.</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110" w:right="108"/>
        <w:jc w:val="both"/>
        <w:rPr>
          <w:color w:val="1A171C"/>
        </w:rPr>
      </w:pPr>
      <w:r>
        <w:rPr>
          <w:color w:val="1A171C"/>
        </w:rPr>
        <w:t xml:space="preserve">Begehrt der Auftraggeber gegenüber dem Auftragnehmer eine Änderung, ist der Auftragnehmer verpflichtet, dem Auftrag- </w:t>
      </w:r>
      <w:proofErr w:type="spellStart"/>
      <w:r>
        <w:rPr>
          <w:color w:val="1A171C"/>
        </w:rPr>
        <w:t>geber</w:t>
      </w:r>
      <w:proofErr w:type="spellEnd"/>
      <w:r>
        <w:rPr>
          <w:color w:val="1A171C"/>
        </w:rPr>
        <w:t xml:space="preserve"> unverzüglich ein Angebot über </w:t>
      </w:r>
      <w:r>
        <w:rPr>
          <w:color w:val="1A171C"/>
          <w:spacing w:val="2"/>
        </w:rPr>
        <w:t xml:space="preserve">die </w:t>
      </w:r>
      <w:r>
        <w:rPr>
          <w:color w:val="1A171C"/>
        </w:rPr>
        <w:t>Mehr- oder Mindervergütung vorzulegen. Aus dem Angebot des Auftragnehmers müssen</w:t>
      </w:r>
      <w:r>
        <w:rPr>
          <w:color w:val="1A171C"/>
          <w:spacing w:val="-10"/>
        </w:rPr>
        <w:t xml:space="preserve"> </w:t>
      </w:r>
      <w:r>
        <w:rPr>
          <w:color w:val="1A171C"/>
        </w:rPr>
        <w:t>sich</w:t>
      </w:r>
      <w:r>
        <w:rPr>
          <w:color w:val="1A171C"/>
          <w:spacing w:val="-9"/>
        </w:rPr>
        <w:t xml:space="preserve"> </w:t>
      </w:r>
      <w:r>
        <w:rPr>
          <w:color w:val="1A171C"/>
        </w:rPr>
        <w:t>Art</w:t>
      </w:r>
      <w:r>
        <w:rPr>
          <w:color w:val="1A171C"/>
          <w:spacing w:val="-10"/>
        </w:rPr>
        <w:t xml:space="preserve"> </w:t>
      </w:r>
      <w:r>
        <w:rPr>
          <w:color w:val="1A171C"/>
        </w:rPr>
        <w:t>und</w:t>
      </w:r>
      <w:r>
        <w:rPr>
          <w:color w:val="1A171C"/>
          <w:spacing w:val="-9"/>
        </w:rPr>
        <w:t xml:space="preserve"> </w:t>
      </w:r>
      <w:r>
        <w:rPr>
          <w:color w:val="1A171C"/>
        </w:rPr>
        <w:t>Umfang</w:t>
      </w:r>
      <w:r>
        <w:rPr>
          <w:color w:val="1A171C"/>
          <w:spacing w:val="-10"/>
        </w:rPr>
        <w:t xml:space="preserve"> </w:t>
      </w:r>
      <w:r>
        <w:rPr>
          <w:color w:val="1A171C"/>
        </w:rPr>
        <w:t>der</w:t>
      </w:r>
      <w:r>
        <w:rPr>
          <w:color w:val="1A171C"/>
          <w:spacing w:val="-9"/>
        </w:rPr>
        <w:t xml:space="preserve"> </w:t>
      </w:r>
      <w:r>
        <w:rPr>
          <w:color w:val="1A171C"/>
        </w:rPr>
        <w:t>geänderten</w:t>
      </w:r>
      <w:r>
        <w:rPr>
          <w:color w:val="1A171C"/>
          <w:spacing w:val="-10"/>
        </w:rPr>
        <w:t xml:space="preserve"> </w:t>
      </w:r>
      <w:r>
        <w:rPr>
          <w:color w:val="1A171C"/>
        </w:rPr>
        <w:t>oder</w:t>
      </w:r>
      <w:r>
        <w:rPr>
          <w:color w:val="1A171C"/>
          <w:spacing w:val="-9"/>
        </w:rPr>
        <w:t xml:space="preserve"> </w:t>
      </w:r>
      <w:r>
        <w:rPr>
          <w:color w:val="1A171C"/>
        </w:rPr>
        <w:t>zusätzlichen</w:t>
      </w:r>
      <w:r>
        <w:rPr>
          <w:color w:val="1A171C"/>
          <w:spacing w:val="-10"/>
        </w:rPr>
        <w:t xml:space="preserve"> </w:t>
      </w:r>
      <w:r>
        <w:rPr>
          <w:color w:val="1A171C"/>
        </w:rPr>
        <w:t>Leistungen</w:t>
      </w:r>
      <w:r>
        <w:rPr>
          <w:color w:val="1A171C"/>
          <w:spacing w:val="-9"/>
        </w:rPr>
        <w:t xml:space="preserve"> </w:t>
      </w:r>
      <w:r>
        <w:rPr>
          <w:color w:val="1A171C"/>
        </w:rPr>
        <w:t>sowie</w:t>
      </w:r>
      <w:r>
        <w:rPr>
          <w:color w:val="1A171C"/>
          <w:spacing w:val="-10"/>
        </w:rPr>
        <w:t xml:space="preserve"> </w:t>
      </w:r>
      <w:r>
        <w:rPr>
          <w:color w:val="1A171C"/>
          <w:spacing w:val="2"/>
        </w:rPr>
        <w:t>die</w:t>
      </w:r>
      <w:r>
        <w:rPr>
          <w:color w:val="1A171C"/>
          <w:spacing w:val="-9"/>
        </w:rPr>
        <w:t xml:space="preserve"> </w:t>
      </w:r>
      <w:r>
        <w:rPr>
          <w:color w:val="1A171C"/>
        </w:rPr>
        <w:t>geänderte</w:t>
      </w:r>
      <w:r>
        <w:rPr>
          <w:color w:val="1A171C"/>
          <w:spacing w:val="-10"/>
        </w:rPr>
        <w:t xml:space="preserve"> </w:t>
      </w:r>
      <w:r>
        <w:rPr>
          <w:color w:val="1A171C"/>
        </w:rPr>
        <w:t>oder</w:t>
      </w:r>
      <w:r>
        <w:rPr>
          <w:color w:val="1A171C"/>
          <w:spacing w:val="-9"/>
        </w:rPr>
        <w:t xml:space="preserve"> </w:t>
      </w:r>
      <w:r>
        <w:rPr>
          <w:color w:val="1A171C"/>
        </w:rPr>
        <w:t>zusätzliche</w:t>
      </w:r>
      <w:r>
        <w:rPr>
          <w:color w:val="1A171C"/>
          <w:spacing w:val="-10"/>
        </w:rPr>
        <w:t xml:space="preserve"> </w:t>
      </w:r>
      <w:r>
        <w:rPr>
          <w:color w:val="1A171C"/>
        </w:rPr>
        <w:t>Vergütung,</w:t>
      </w:r>
      <w:r>
        <w:rPr>
          <w:color w:val="1A171C"/>
          <w:spacing w:val="-9"/>
        </w:rPr>
        <w:t xml:space="preserve"> </w:t>
      </w:r>
      <w:r>
        <w:rPr>
          <w:color w:val="1A171C"/>
          <w:spacing w:val="-3"/>
        </w:rPr>
        <w:t xml:space="preserve">die </w:t>
      </w:r>
      <w:r>
        <w:rPr>
          <w:color w:val="1A171C"/>
        </w:rPr>
        <w:t xml:space="preserve">nach Maßgabe der Regelungen in </w:t>
      </w:r>
      <w:r>
        <w:rPr>
          <w:color w:val="1A171C"/>
          <w:spacing w:val="-3"/>
        </w:rPr>
        <w:t xml:space="preserve">Ziff. </w:t>
      </w:r>
      <w:r>
        <w:rPr>
          <w:color w:val="1A171C"/>
        </w:rPr>
        <w:t xml:space="preserve">6.4 zu ermitteln ist, ergeben </w:t>
      </w:r>
      <w:r>
        <w:rPr>
          <w:rFonts w:ascii="FrutigerNextPro-Medium" w:hAnsi="FrutigerNextPro-Medium" w:cs="FrutigerNextPro-Medium"/>
          <w:color w:val="1A171C"/>
        </w:rPr>
        <w:t>(ordnungsgemäßes</w:t>
      </w:r>
      <w:r>
        <w:rPr>
          <w:rFonts w:ascii="FrutigerNextPro-Medium" w:hAnsi="FrutigerNextPro-Medium" w:cs="FrutigerNextPro-Medium"/>
          <w:color w:val="1A171C"/>
          <w:spacing w:val="2"/>
        </w:rPr>
        <w:t xml:space="preserve"> </w:t>
      </w:r>
      <w:r>
        <w:rPr>
          <w:rFonts w:ascii="FrutigerNextPro-Medium" w:hAnsi="FrutigerNextPro-Medium" w:cs="FrutigerNextPro-Medium"/>
          <w:color w:val="1A171C"/>
        </w:rPr>
        <w:t>Angebot)</w:t>
      </w:r>
      <w:r>
        <w:rPr>
          <w:color w:val="1A171C"/>
        </w:rPr>
        <w:t>.</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Die</w:t>
      </w:r>
      <w:r>
        <w:rPr>
          <w:color w:val="1A171C"/>
          <w:spacing w:val="-4"/>
        </w:rPr>
        <w:t xml:space="preserve"> </w:t>
      </w:r>
      <w:r>
        <w:rPr>
          <w:color w:val="1A171C"/>
        </w:rPr>
        <w:t>Vertragsparteien</w:t>
      </w:r>
      <w:r>
        <w:rPr>
          <w:color w:val="1A171C"/>
          <w:spacing w:val="-3"/>
        </w:rPr>
        <w:t xml:space="preserve"> </w:t>
      </w:r>
      <w:r>
        <w:rPr>
          <w:color w:val="1A171C"/>
        </w:rPr>
        <w:t>streben</w:t>
      </w:r>
      <w:r>
        <w:rPr>
          <w:color w:val="1A171C"/>
          <w:spacing w:val="-3"/>
        </w:rPr>
        <w:t xml:space="preserve"> </w:t>
      </w:r>
      <w:r>
        <w:rPr>
          <w:color w:val="1A171C"/>
        </w:rPr>
        <w:t>Einvernehmen</w:t>
      </w:r>
      <w:r>
        <w:rPr>
          <w:color w:val="1A171C"/>
          <w:spacing w:val="-3"/>
        </w:rPr>
        <w:t xml:space="preserve"> </w:t>
      </w:r>
      <w:r>
        <w:rPr>
          <w:color w:val="1A171C"/>
        </w:rPr>
        <w:t>über</w:t>
      </w:r>
      <w:r>
        <w:rPr>
          <w:color w:val="1A171C"/>
          <w:spacing w:val="-3"/>
        </w:rPr>
        <w:t xml:space="preserve"> </w:t>
      </w:r>
      <w:r>
        <w:rPr>
          <w:color w:val="1A171C"/>
          <w:spacing w:val="2"/>
        </w:rPr>
        <w:t>die</w:t>
      </w:r>
      <w:r>
        <w:rPr>
          <w:color w:val="1A171C"/>
          <w:spacing w:val="-3"/>
        </w:rPr>
        <w:t xml:space="preserve"> </w:t>
      </w:r>
      <w:r>
        <w:rPr>
          <w:color w:val="1A171C"/>
        </w:rPr>
        <w:t>Änderung</w:t>
      </w:r>
      <w:r>
        <w:rPr>
          <w:color w:val="1A171C"/>
          <w:spacing w:val="-4"/>
        </w:rPr>
        <w:t xml:space="preserve"> </w:t>
      </w:r>
      <w:r>
        <w:rPr>
          <w:color w:val="1A171C"/>
        </w:rPr>
        <w:t>und</w:t>
      </w:r>
      <w:r>
        <w:rPr>
          <w:color w:val="1A171C"/>
          <w:spacing w:val="-3"/>
        </w:rPr>
        <w:t xml:space="preserve"> </w:t>
      </w:r>
      <w:r>
        <w:rPr>
          <w:color w:val="1A171C"/>
          <w:spacing w:val="2"/>
        </w:rPr>
        <w:t>die</w:t>
      </w:r>
      <w:r>
        <w:rPr>
          <w:color w:val="1A171C"/>
          <w:spacing w:val="-3"/>
        </w:rPr>
        <w:t xml:space="preserve"> </w:t>
      </w:r>
      <w:r>
        <w:rPr>
          <w:color w:val="1A171C"/>
        </w:rPr>
        <w:t>infolge</w:t>
      </w:r>
      <w:r>
        <w:rPr>
          <w:color w:val="1A171C"/>
          <w:spacing w:val="-3"/>
        </w:rPr>
        <w:t xml:space="preserve"> </w:t>
      </w:r>
      <w:r>
        <w:rPr>
          <w:color w:val="1A171C"/>
        </w:rPr>
        <w:t>der</w:t>
      </w:r>
      <w:r>
        <w:rPr>
          <w:color w:val="1A171C"/>
          <w:spacing w:val="-3"/>
        </w:rPr>
        <w:t xml:space="preserve"> </w:t>
      </w:r>
      <w:r>
        <w:rPr>
          <w:color w:val="1A171C"/>
        </w:rPr>
        <w:t>Änderung</w:t>
      </w:r>
      <w:r>
        <w:rPr>
          <w:color w:val="1A171C"/>
          <w:spacing w:val="-3"/>
        </w:rPr>
        <w:t xml:space="preserve"> </w:t>
      </w:r>
      <w:r>
        <w:rPr>
          <w:color w:val="1A171C"/>
        </w:rPr>
        <w:t>zu</w:t>
      </w:r>
      <w:r>
        <w:rPr>
          <w:color w:val="1A171C"/>
          <w:spacing w:val="-3"/>
        </w:rPr>
        <w:t xml:space="preserve"> </w:t>
      </w:r>
      <w:r>
        <w:rPr>
          <w:color w:val="1A171C"/>
        </w:rPr>
        <w:t>leistende</w:t>
      </w:r>
      <w:r>
        <w:rPr>
          <w:color w:val="1A171C"/>
          <w:spacing w:val="-4"/>
        </w:rPr>
        <w:t xml:space="preserve"> </w:t>
      </w:r>
      <w:r>
        <w:rPr>
          <w:color w:val="1A171C"/>
        </w:rPr>
        <w:t>Mehr-</w:t>
      </w:r>
      <w:r>
        <w:rPr>
          <w:color w:val="1A171C"/>
          <w:spacing w:val="-3"/>
        </w:rPr>
        <w:t xml:space="preserve"> </w:t>
      </w:r>
      <w:r>
        <w:rPr>
          <w:color w:val="1A171C"/>
        </w:rPr>
        <w:t>oder</w:t>
      </w:r>
      <w:r>
        <w:rPr>
          <w:color w:val="1A171C"/>
          <w:spacing w:val="-3"/>
        </w:rPr>
        <w:t xml:space="preserve"> </w:t>
      </w:r>
      <w:r>
        <w:rPr>
          <w:color w:val="1A171C"/>
        </w:rPr>
        <w:t xml:space="preserve">Minder- </w:t>
      </w:r>
      <w:proofErr w:type="spellStart"/>
      <w:r>
        <w:rPr>
          <w:color w:val="1A171C"/>
        </w:rPr>
        <w:t>vergütung</w:t>
      </w:r>
      <w:proofErr w:type="spellEnd"/>
      <w:r>
        <w:rPr>
          <w:color w:val="1A171C"/>
          <w:spacing w:val="-8"/>
        </w:rPr>
        <w:t xml:space="preserve"> </w:t>
      </w:r>
      <w:r>
        <w:rPr>
          <w:color w:val="1A171C"/>
        </w:rPr>
        <w:t>an.</w:t>
      </w:r>
      <w:r>
        <w:rPr>
          <w:color w:val="1A171C"/>
          <w:spacing w:val="-8"/>
        </w:rPr>
        <w:t xml:space="preserve"> </w:t>
      </w:r>
      <w:r>
        <w:rPr>
          <w:color w:val="1A171C"/>
        </w:rPr>
        <w:t>Erzielen</w:t>
      </w:r>
      <w:r>
        <w:rPr>
          <w:color w:val="1A171C"/>
          <w:spacing w:val="-8"/>
        </w:rPr>
        <w:t xml:space="preserve"> </w:t>
      </w:r>
      <w:r>
        <w:rPr>
          <w:color w:val="1A171C"/>
          <w:spacing w:val="2"/>
        </w:rPr>
        <w:t>die</w:t>
      </w:r>
      <w:r>
        <w:rPr>
          <w:color w:val="1A171C"/>
          <w:spacing w:val="-8"/>
        </w:rPr>
        <w:t xml:space="preserve"> </w:t>
      </w:r>
      <w:r>
        <w:rPr>
          <w:color w:val="1A171C"/>
        </w:rPr>
        <w:t>Parteien</w:t>
      </w:r>
      <w:r>
        <w:rPr>
          <w:color w:val="1A171C"/>
          <w:spacing w:val="-8"/>
        </w:rPr>
        <w:t xml:space="preserve"> </w:t>
      </w:r>
      <w:r>
        <w:rPr>
          <w:color w:val="1A171C"/>
        </w:rPr>
        <w:t>mit</w:t>
      </w:r>
      <w:r>
        <w:rPr>
          <w:color w:val="1A171C"/>
          <w:spacing w:val="-8"/>
        </w:rPr>
        <w:t xml:space="preserve"> </w:t>
      </w:r>
      <w:r>
        <w:rPr>
          <w:color w:val="1A171C"/>
        </w:rPr>
        <w:t>angemessener</w:t>
      </w:r>
      <w:r>
        <w:rPr>
          <w:color w:val="1A171C"/>
          <w:spacing w:val="-8"/>
        </w:rPr>
        <w:t xml:space="preserve"> </w:t>
      </w:r>
      <w:r>
        <w:rPr>
          <w:color w:val="1A171C"/>
        </w:rPr>
        <w:t>Frist,</w:t>
      </w:r>
      <w:r>
        <w:rPr>
          <w:color w:val="1A171C"/>
          <w:spacing w:val="-8"/>
        </w:rPr>
        <w:t xml:space="preserve"> </w:t>
      </w:r>
      <w:r>
        <w:rPr>
          <w:color w:val="1A171C"/>
        </w:rPr>
        <w:t>spätestens</w:t>
      </w:r>
      <w:r>
        <w:rPr>
          <w:color w:val="1A171C"/>
          <w:spacing w:val="-8"/>
        </w:rPr>
        <w:t xml:space="preserve"> </w:t>
      </w:r>
      <w:r>
        <w:rPr>
          <w:color w:val="1A171C"/>
        </w:rPr>
        <w:t>30</w:t>
      </w:r>
      <w:r>
        <w:rPr>
          <w:color w:val="1A171C"/>
          <w:spacing w:val="-7"/>
        </w:rPr>
        <w:t xml:space="preserve"> </w:t>
      </w:r>
      <w:r>
        <w:rPr>
          <w:color w:val="1A171C"/>
        </w:rPr>
        <w:t>Kalendertage</w:t>
      </w:r>
      <w:r>
        <w:rPr>
          <w:color w:val="1A171C"/>
          <w:spacing w:val="-8"/>
        </w:rPr>
        <w:t xml:space="preserve"> </w:t>
      </w:r>
      <w:r>
        <w:rPr>
          <w:color w:val="1A171C"/>
        </w:rPr>
        <w:t>nach</w:t>
      </w:r>
      <w:r>
        <w:rPr>
          <w:color w:val="1A171C"/>
          <w:spacing w:val="-8"/>
        </w:rPr>
        <w:t xml:space="preserve"> </w:t>
      </w:r>
      <w:r>
        <w:rPr>
          <w:color w:val="1A171C"/>
        </w:rPr>
        <w:t>Zugang</w:t>
      </w:r>
      <w:r>
        <w:rPr>
          <w:color w:val="1A171C"/>
          <w:spacing w:val="-8"/>
        </w:rPr>
        <w:t xml:space="preserve"> </w:t>
      </w:r>
      <w:r>
        <w:rPr>
          <w:color w:val="1A171C"/>
        </w:rPr>
        <w:t>des</w:t>
      </w:r>
      <w:r>
        <w:rPr>
          <w:color w:val="1A171C"/>
          <w:spacing w:val="-8"/>
        </w:rPr>
        <w:t xml:space="preserve"> </w:t>
      </w:r>
      <w:r>
        <w:rPr>
          <w:color w:val="1A171C"/>
        </w:rPr>
        <w:t>Ä</w:t>
      </w:r>
      <w:r>
        <w:rPr>
          <w:color w:val="1A171C"/>
        </w:rPr>
        <w:t xml:space="preserve">nderungsbegehrens beim Auftragnehmer keine Einigung, kann der Auftraggeber </w:t>
      </w:r>
      <w:r>
        <w:rPr>
          <w:color w:val="1A171C"/>
          <w:spacing w:val="2"/>
        </w:rPr>
        <w:t xml:space="preserve">die </w:t>
      </w:r>
      <w:r>
        <w:rPr>
          <w:color w:val="1A171C"/>
        </w:rPr>
        <w:t xml:space="preserve">Änderung in Textform anordnen. Der Auftragnehmer ist </w:t>
      </w:r>
      <w:proofErr w:type="spellStart"/>
      <w:r>
        <w:rPr>
          <w:color w:val="1A171C"/>
        </w:rPr>
        <w:t>ver</w:t>
      </w:r>
      <w:proofErr w:type="spellEnd"/>
      <w:r>
        <w:rPr>
          <w:color w:val="1A171C"/>
        </w:rPr>
        <w:t>- pflichtet, der Anordnung</w:t>
      </w:r>
      <w:r>
        <w:rPr>
          <w:color w:val="1A171C"/>
          <w:spacing w:val="-1"/>
        </w:rPr>
        <w:t xml:space="preserve"> </w:t>
      </w:r>
      <w:r>
        <w:rPr>
          <w:color w:val="1A171C"/>
        </w:rPr>
        <w:t>nachzukommen.</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Der Auftragnehmer hat gleichwohl eine Anordnung des Auftraggebers vor Ablauf vo</w:t>
      </w:r>
      <w:r>
        <w:rPr>
          <w:color w:val="1A171C"/>
        </w:rPr>
        <w:t>n 30 Kalendertagen zu befolgen, wenn sein Interesse an der sofortigen Ausführung der mit der begehrten Anordnung verbundenen Leistung das Interesse des Auf-</w:t>
      </w:r>
    </w:p>
    <w:p w:rsidR="00000000" w:rsidRDefault="00EE015C">
      <w:pPr>
        <w:pStyle w:val="Textkrper"/>
        <w:kinsoku w:val="0"/>
        <w:overflowPunct w:val="0"/>
        <w:spacing w:line="208" w:lineRule="auto"/>
        <w:ind w:left="110" w:right="107"/>
        <w:jc w:val="both"/>
        <w:rPr>
          <w:color w:val="1A171C"/>
        </w:rPr>
        <w:sectPr w:rsidR="00000000">
          <w:pgSz w:w="11910" w:h="16840"/>
          <w:pgMar w:top="1140" w:right="740" w:bottom="1080" w:left="740" w:header="0" w:footer="883" w:gutter="0"/>
          <w:cols w:space="720"/>
          <w:noEndnote/>
        </w:sectPr>
      </w:pPr>
    </w:p>
    <w:p w:rsidR="00000000" w:rsidRDefault="00EE015C">
      <w:pPr>
        <w:pStyle w:val="Textkrper"/>
        <w:kinsoku w:val="0"/>
        <w:overflowPunct w:val="0"/>
        <w:spacing w:before="70" w:line="208" w:lineRule="auto"/>
        <w:ind w:left="110"/>
        <w:rPr>
          <w:color w:val="1A171C"/>
        </w:rPr>
      </w:pPr>
      <w:r>
        <w:rPr>
          <w:noProof/>
        </w:rPr>
        <w:lastRenderedPageBreak/>
        <w:pict>
          <v:shape id="_x0000_s1091" type="#_x0000_t202" style="position:absolute;left:0;text-align:left;margin-left:560.4pt;margin-top:381.4pt;width:29.5pt;height:134.6pt;z-index:59;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proofErr w:type="spellStart"/>
      <w:r>
        <w:rPr>
          <w:color w:val="1A171C"/>
        </w:rPr>
        <w:t>tragnehmers</w:t>
      </w:r>
      <w:proofErr w:type="spellEnd"/>
      <w:r>
        <w:rPr>
          <w:color w:val="1A171C"/>
        </w:rPr>
        <w:t xml:space="preserve"> an der vorherigen Vereinbarung einer Vergütung überwiegt, insbesondere, wenn die besonderen Umstände der Projektabwicklung eine sofortige Umsetzung der Anordnung erforderlich machen.</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110"/>
        <w:rPr>
          <w:color w:val="1A171C"/>
        </w:rPr>
      </w:pPr>
      <w:r>
        <w:rPr>
          <w:color w:val="1A171C"/>
        </w:rPr>
        <w:t>Macht der Auftragnehmer betriebsinterne Vorgänge für die Unz</w:t>
      </w:r>
      <w:r>
        <w:rPr>
          <w:color w:val="1A171C"/>
        </w:rPr>
        <w:t>umutbarkeit der Änderung oder der Ausführung geltend, trifft ihn die Beweislast.</w:t>
      </w:r>
    </w:p>
    <w:p w:rsidR="00000000" w:rsidRDefault="00EE015C">
      <w:pPr>
        <w:pStyle w:val="Textkrper"/>
        <w:kinsoku w:val="0"/>
        <w:overflowPunct w:val="0"/>
        <w:spacing w:before="1"/>
        <w:rPr>
          <w:sz w:val="26"/>
          <w:szCs w:val="26"/>
        </w:rPr>
      </w:pPr>
    </w:p>
    <w:p w:rsidR="00000000" w:rsidRDefault="00EE015C">
      <w:pPr>
        <w:pStyle w:val="berschrift1"/>
        <w:numPr>
          <w:ilvl w:val="0"/>
          <w:numId w:val="8"/>
        </w:numPr>
        <w:tabs>
          <w:tab w:val="left" w:pos="831"/>
        </w:tabs>
        <w:kinsoku w:val="0"/>
        <w:overflowPunct w:val="0"/>
        <w:ind w:hanging="720"/>
        <w:rPr>
          <w:color w:val="1A171C"/>
        </w:rPr>
      </w:pPr>
      <w:r>
        <w:rPr>
          <w:noProof/>
        </w:rPr>
        <w:pict>
          <v:shape id="_x0000_s1092" style="position:absolute;left:0;text-align:left;margin-left:42.5pt;margin-top:21.5pt;width:510.25pt;height:1pt;z-index:6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Zusammenarbeit zwischen den Beteiligten/Mitwirkung des</w:t>
      </w:r>
      <w:r>
        <w:rPr>
          <w:color w:val="1A171C"/>
          <w:spacing w:val="-44"/>
        </w:rPr>
        <w:t xml:space="preserve"> </w:t>
      </w:r>
      <w:r>
        <w:rPr>
          <w:color w:val="1A171C"/>
        </w:rPr>
        <w:t>Auftraggebers</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7"/>
        </w:numPr>
        <w:tabs>
          <w:tab w:val="left" w:pos="831"/>
        </w:tabs>
        <w:kinsoku w:val="0"/>
        <w:overflowPunct w:val="0"/>
        <w:ind w:hanging="720"/>
        <w:rPr>
          <w:color w:val="1A171C"/>
        </w:rPr>
      </w:pPr>
      <w:r>
        <w:rPr>
          <w:color w:val="1A171C"/>
        </w:rPr>
        <w:t>Allgemeine</w:t>
      </w:r>
      <w:r>
        <w:rPr>
          <w:color w:val="1A171C"/>
          <w:spacing w:val="-1"/>
        </w:rPr>
        <w:t xml:space="preserve"> </w:t>
      </w:r>
      <w:r>
        <w:rPr>
          <w:color w:val="1A171C"/>
        </w:rPr>
        <w:t>Leistungsanforderungen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Listenabsatz"/>
        <w:numPr>
          <w:ilvl w:val="2"/>
          <w:numId w:val="7"/>
        </w:numPr>
        <w:tabs>
          <w:tab w:val="left" w:pos="819"/>
        </w:tabs>
        <w:kinsoku w:val="0"/>
        <w:overflowPunct w:val="0"/>
        <w:spacing w:line="208" w:lineRule="auto"/>
        <w:ind w:right="107"/>
        <w:jc w:val="both"/>
        <w:rPr>
          <w:color w:val="1A171C"/>
          <w:sz w:val="20"/>
          <w:szCs w:val="20"/>
        </w:rPr>
      </w:pPr>
      <w:r>
        <w:rPr>
          <w:color w:val="1A171C"/>
          <w:sz w:val="20"/>
          <w:szCs w:val="20"/>
        </w:rPr>
        <w:t>Im Rahmen der geschuldeten Leistungen ist der Auftragnehmer verpflic</w:t>
      </w:r>
      <w:r>
        <w:rPr>
          <w:color w:val="1A171C"/>
          <w:sz w:val="20"/>
          <w:szCs w:val="20"/>
        </w:rPr>
        <w:t xml:space="preserve">htet, </w:t>
      </w:r>
      <w:r>
        <w:rPr>
          <w:color w:val="1A171C"/>
          <w:spacing w:val="2"/>
          <w:sz w:val="20"/>
          <w:szCs w:val="20"/>
        </w:rPr>
        <w:t xml:space="preserve">die </w:t>
      </w:r>
      <w:r>
        <w:rPr>
          <w:color w:val="1A171C"/>
          <w:sz w:val="20"/>
          <w:szCs w:val="20"/>
        </w:rPr>
        <w:t xml:space="preserve">in diesem Vertrag vereinbarten </w:t>
      </w:r>
      <w:proofErr w:type="spellStart"/>
      <w:r>
        <w:rPr>
          <w:color w:val="1A171C"/>
          <w:sz w:val="20"/>
          <w:szCs w:val="20"/>
        </w:rPr>
        <w:t>Pla</w:t>
      </w:r>
      <w:proofErr w:type="spellEnd"/>
      <w:r>
        <w:rPr>
          <w:color w:val="1A171C"/>
          <w:sz w:val="20"/>
          <w:szCs w:val="20"/>
        </w:rPr>
        <w:t xml:space="preserve">- </w:t>
      </w:r>
      <w:proofErr w:type="spellStart"/>
      <w:r>
        <w:rPr>
          <w:color w:val="1A171C"/>
          <w:sz w:val="20"/>
          <w:szCs w:val="20"/>
        </w:rPr>
        <w:t>nungsziele</w:t>
      </w:r>
      <w:proofErr w:type="spellEnd"/>
      <w:r>
        <w:rPr>
          <w:color w:val="1A171C"/>
          <w:spacing w:val="-10"/>
          <w:sz w:val="20"/>
          <w:szCs w:val="20"/>
        </w:rPr>
        <w:t xml:space="preserve"> </w:t>
      </w:r>
      <w:r>
        <w:rPr>
          <w:color w:val="1A171C"/>
          <w:sz w:val="20"/>
          <w:szCs w:val="20"/>
        </w:rPr>
        <w:t>als</w:t>
      </w:r>
      <w:r>
        <w:rPr>
          <w:color w:val="1A171C"/>
          <w:spacing w:val="-9"/>
          <w:sz w:val="20"/>
          <w:szCs w:val="20"/>
        </w:rPr>
        <w:t xml:space="preserve"> </w:t>
      </w:r>
      <w:r>
        <w:rPr>
          <w:color w:val="1A171C"/>
          <w:sz w:val="20"/>
          <w:szCs w:val="20"/>
        </w:rPr>
        <w:t>Sachwalter</w:t>
      </w:r>
      <w:r>
        <w:rPr>
          <w:color w:val="1A171C"/>
          <w:spacing w:val="-9"/>
          <w:sz w:val="20"/>
          <w:szCs w:val="20"/>
        </w:rPr>
        <w:t xml:space="preserve"> </w:t>
      </w:r>
      <w:r>
        <w:rPr>
          <w:color w:val="1A171C"/>
          <w:sz w:val="20"/>
          <w:szCs w:val="20"/>
        </w:rPr>
        <w:t>des</w:t>
      </w:r>
      <w:r>
        <w:rPr>
          <w:color w:val="1A171C"/>
          <w:spacing w:val="-9"/>
          <w:sz w:val="20"/>
          <w:szCs w:val="20"/>
        </w:rPr>
        <w:t xml:space="preserve"> </w:t>
      </w:r>
      <w:r>
        <w:rPr>
          <w:color w:val="1A171C"/>
          <w:sz w:val="20"/>
          <w:szCs w:val="20"/>
        </w:rPr>
        <w:t>Auftraggebers</w:t>
      </w:r>
      <w:r>
        <w:rPr>
          <w:color w:val="1A171C"/>
          <w:spacing w:val="-10"/>
          <w:sz w:val="20"/>
          <w:szCs w:val="20"/>
        </w:rPr>
        <w:t xml:space="preserve"> </w:t>
      </w:r>
      <w:r>
        <w:rPr>
          <w:color w:val="1A171C"/>
          <w:sz w:val="20"/>
          <w:szCs w:val="20"/>
        </w:rPr>
        <w:t>zu</w:t>
      </w:r>
      <w:r>
        <w:rPr>
          <w:color w:val="1A171C"/>
          <w:spacing w:val="-9"/>
          <w:sz w:val="20"/>
          <w:szCs w:val="20"/>
        </w:rPr>
        <w:t xml:space="preserve"> </w:t>
      </w:r>
      <w:r>
        <w:rPr>
          <w:color w:val="1A171C"/>
          <w:sz w:val="20"/>
          <w:szCs w:val="20"/>
        </w:rPr>
        <w:t>verfolgen.</w:t>
      </w:r>
      <w:r>
        <w:rPr>
          <w:color w:val="1A171C"/>
          <w:spacing w:val="-9"/>
          <w:sz w:val="20"/>
          <w:szCs w:val="20"/>
        </w:rPr>
        <w:t xml:space="preserve"> </w:t>
      </w:r>
      <w:r>
        <w:rPr>
          <w:color w:val="1A171C"/>
          <w:sz w:val="20"/>
          <w:szCs w:val="20"/>
        </w:rPr>
        <w:t>Das</w:t>
      </w:r>
      <w:r>
        <w:rPr>
          <w:color w:val="1A171C"/>
          <w:spacing w:val="-9"/>
          <w:sz w:val="20"/>
          <w:szCs w:val="20"/>
        </w:rPr>
        <w:t xml:space="preserve"> </w:t>
      </w:r>
      <w:r>
        <w:rPr>
          <w:color w:val="1A171C"/>
          <w:sz w:val="20"/>
          <w:szCs w:val="20"/>
        </w:rPr>
        <w:t>vom</w:t>
      </w:r>
      <w:r>
        <w:rPr>
          <w:color w:val="1A171C"/>
          <w:spacing w:val="-10"/>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in</w:t>
      </w:r>
      <w:r>
        <w:rPr>
          <w:color w:val="1A171C"/>
          <w:spacing w:val="-9"/>
          <w:sz w:val="20"/>
          <w:szCs w:val="20"/>
        </w:rPr>
        <w:t xml:space="preserve"> </w:t>
      </w:r>
      <w:r>
        <w:rPr>
          <w:color w:val="1A171C"/>
          <w:sz w:val="20"/>
          <w:szCs w:val="20"/>
        </w:rPr>
        <w:t>den</w:t>
      </w:r>
      <w:r>
        <w:rPr>
          <w:color w:val="1A171C"/>
          <w:spacing w:val="-9"/>
          <w:sz w:val="20"/>
          <w:szCs w:val="20"/>
        </w:rPr>
        <w:t xml:space="preserve"> </w:t>
      </w:r>
      <w:r>
        <w:rPr>
          <w:color w:val="1A171C"/>
          <w:sz w:val="20"/>
          <w:szCs w:val="20"/>
        </w:rPr>
        <w:t>einzelnen</w:t>
      </w:r>
      <w:r>
        <w:rPr>
          <w:color w:val="1A171C"/>
          <w:spacing w:val="-10"/>
          <w:sz w:val="20"/>
          <w:szCs w:val="20"/>
        </w:rPr>
        <w:t xml:space="preserve"> </w:t>
      </w:r>
      <w:r>
        <w:rPr>
          <w:color w:val="1A171C"/>
          <w:sz w:val="20"/>
          <w:szCs w:val="20"/>
        </w:rPr>
        <w:t xml:space="preserve">Planungsschritten geschuldete Planungsergebnis wird mit fortschreitender Planung von den zwischen den Parteien abgestimmten </w:t>
      </w:r>
      <w:r>
        <w:rPr>
          <w:color w:val="1A171C"/>
          <w:spacing w:val="-4"/>
          <w:sz w:val="20"/>
          <w:szCs w:val="20"/>
        </w:rPr>
        <w:t xml:space="preserve">und </w:t>
      </w:r>
      <w:r>
        <w:rPr>
          <w:color w:val="1A171C"/>
          <w:sz w:val="20"/>
          <w:szCs w:val="20"/>
        </w:rPr>
        <w:t xml:space="preserve">durch vom Auftraggeber freigegebene Pläne und Unterlagen bestimmt und konkretisiert. Darüber hinaus hat </w:t>
      </w:r>
      <w:r>
        <w:rPr>
          <w:color w:val="1A171C"/>
          <w:spacing w:val="-5"/>
          <w:sz w:val="20"/>
          <w:szCs w:val="20"/>
        </w:rPr>
        <w:t xml:space="preserve">der </w:t>
      </w:r>
      <w:r>
        <w:rPr>
          <w:color w:val="1A171C"/>
          <w:sz w:val="20"/>
          <w:szCs w:val="20"/>
        </w:rPr>
        <w:t>Auftragnehmer den Au</w:t>
      </w:r>
      <w:r>
        <w:rPr>
          <w:color w:val="1A171C"/>
          <w:sz w:val="20"/>
          <w:szCs w:val="20"/>
        </w:rPr>
        <w:t xml:space="preserve">ftraggeber hinsichtlich seiner gestalterischen und baulichen Vorstellungen zu beraten und </w:t>
      </w:r>
      <w:proofErr w:type="spellStart"/>
      <w:r>
        <w:rPr>
          <w:color w:val="1A171C"/>
          <w:spacing w:val="-4"/>
          <w:sz w:val="20"/>
          <w:szCs w:val="20"/>
        </w:rPr>
        <w:t>Pla</w:t>
      </w:r>
      <w:proofErr w:type="spellEnd"/>
      <w:r>
        <w:rPr>
          <w:color w:val="1A171C"/>
          <w:spacing w:val="-4"/>
          <w:sz w:val="20"/>
          <w:szCs w:val="20"/>
        </w:rPr>
        <w:t xml:space="preserve">- </w:t>
      </w:r>
      <w:proofErr w:type="spellStart"/>
      <w:r>
        <w:rPr>
          <w:color w:val="1A171C"/>
          <w:sz w:val="20"/>
          <w:szCs w:val="20"/>
        </w:rPr>
        <w:t>nungs</w:t>
      </w:r>
      <w:proofErr w:type="spellEnd"/>
      <w:r>
        <w:rPr>
          <w:color w:val="1A171C"/>
          <w:sz w:val="20"/>
          <w:szCs w:val="20"/>
        </w:rPr>
        <w:t xml:space="preserve">- </w:t>
      </w:r>
      <w:r>
        <w:rPr>
          <w:color w:val="1A171C"/>
          <w:spacing w:val="-4"/>
          <w:sz w:val="20"/>
          <w:szCs w:val="20"/>
        </w:rPr>
        <w:t xml:space="preserve">bzw. </w:t>
      </w:r>
      <w:r>
        <w:rPr>
          <w:color w:val="1A171C"/>
          <w:sz w:val="20"/>
          <w:szCs w:val="20"/>
        </w:rPr>
        <w:t>Durchführungsvorschläge auf der Grundlage des jeweils erreichten Planungsstandes zu unterbreiten.</w:t>
      </w:r>
    </w:p>
    <w:p w:rsidR="00000000" w:rsidRDefault="00EE015C">
      <w:pPr>
        <w:pStyle w:val="Textkrper"/>
        <w:kinsoku w:val="0"/>
        <w:overflowPunct w:val="0"/>
        <w:rPr>
          <w:sz w:val="17"/>
          <w:szCs w:val="17"/>
        </w:rPr>
      </w:pPr>
    </w:p>
    <w:p w:rsidR="00000000" w:rsidRDefault="00EE015C">
      <w:pPr>
        <w:pStyle w:val="Listenabsatz"/>
        <w:numPr>
          <w:ilvl w:val="2"/>
          <w:numId w:val="7"/>
        </w:numPr>
        <w:tabs>
          <w:tab w:val="left" w:pos="819"/>
        </w:tabs>
        <w:kinsoku w:val="0"/>
        <w:overflowPunct w:val="0"/>
        <w:spacing w:line="208" w:lineRule="auto"/>
        <w:ind w:right="108"/>
        <w:jc w:val="both"/>
        <w:rPr>
          <w:color w:val="1A171C"/>
          <w:sz w:val="20"/>
          <w:szCs w:val="20"/>
        </w:rPr>
      </w:pPr>
      <w:r>
        <w:rPr>
          <w:color w:val="1A171C"/>
          <w:sz w:val="20"/>
          <w:szCs w:val="20"/>
        </w:rPr>
        <w:t>Der Auftragnehmer hat Fachplanungen so rechtzeitig</w:t>
      </w:r>
      <w:r>
        <w:rPr>
          <w:color w:val="1A171C"/>
          <w:sz w:val="20"/>
          <w:szCs w:val="20"/>
        </w:rPr>
        <w:t xml:space="preserve"> und vollständig zu übergeben und mit den übrigen Planungs- beteiligten zu koordinieren, dass sie ohne zusätzliche Leistungen in </w:t>
      </w:r>
      <w:r>
        <w:rPr>
          <w:color w:val="1A171C"/>
          <w:spacing w:val="2"/>
          <w:sz w:val="20"/>
          <w:szCs w:val="20"/>
        </w:rPr>
        <w:t xml:space="preserve">die </w:t>
      </w:r>
      <w:r>
        <w:rPr>
          <w:color w:val="1A171C"/>
          <w:sz w:val="20"/>
          <w:szCs w:val="20"/>
        </w:rPr>
        <w:t xml:space="preserve">Gesamtplanung des Architekten eingefügt werden können </w:t>
      </w:r>
      <w:r>
        <w:rPr>
          <w:rFonts w:ascii="FrutigerNextPro-Medium" w:hAnsi="FrutigerNextPro-Medium" w:cs="FrutigerNextPro-Medium"/>
          <w:color w:val="1A171C"/>
          <w:sz w:val="20"/>
          <w:szCs w:val="20"/>
        </w:rPr>
        <w:t>(Zielstellung der vollständig koordinierten und integrierten</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Planung)</w:t>
      </w:r>
      <w:r>
        <w:rPr>
          <w:color w:val="1A171C"/>
          <w:sz w:val="20"/>
          <w:szCs w:val="20"/>
        </w:rPr>
        <w:t>.</w:t>
      </w:r>
    </w:p>
    <w:p w:rsidR="00000000" w:rsidRDefault="00EE015C">
      <w:pPr>
        <w:pStyle w:val="Textkrper"/>
        <w:kinsoku w:val="0"/>
        <w:overflowPunct w:val="0"/>
        <w:spacing w:before="2"/>
        <w:rPr>
          <w:sz w:val="17"/>
          <w:szCs w:val="17"/>
        </w:rPr>
      </w:pPr>
    </w:p>
    <w:p w:rsidR="00000000" w:rsidRDefault="00EE015C">
      <w:pPr>
        <w:pStyle w:val="Listenabsatz"/>
        <w:numPr>
          <w:ilvl w:val="2"/>
          <w:numId w:val="7"/>
        </w:numPr>
        <w:tabs>
          <w:tab w:val="left" w:pos="819"/>
        </w:tabs>
        <w:kinsoku w:val="0"/>
        <w:overflowPunct w:val="0"/>
        <w:spacing w:line="208" w:lineRule="auto"/>
        <w:ind w:right="107"/>
        <w:jc w:val="both"/>
        <w:rPr>
          <w:color w:val="1A171C"/>
          <w:sz w:val="20"/>
          <w:szCs w:val="20"/>
        </w:rPr>
      </w:pPr>
      <w:r>
        <w:rPr>
          <w:color w:val="1A171C"/>
          <w:sz w:val="20"/>
          <w:szCs w:val="20"/>
        </w:rPr>
        <w:t xml:space="preserve">Auf eventuelle Bedenken hinsichtlich der Genehmigungsfähigkeit der Planungswünsche und Planungsvorgaben </w:t>
      </w:r>
      <w:r>
        <w:rPr>
          <w:color w:val="1A171C"/>
          <w:spacing w:val="-5"/>
          <w:sz w:val="20"/>
          <w:szCs w:val="20"/>
        </w:rPr>
        <w:t xml:space="preserve">des </w:t>
      </w:r>
      <w:r>
        <w:rPr>
          <w:color w:val="1A171C"/>
          <w:sz w:val="20"/>
          <w:szCs w:val="20"/>
        </w:rPr>
        <w:t xml:space="preserve">Auftraggebers hat der Auftragnehmer frühzeitig hinzuweisen und Alternativvorschläge zu unterbreiten. Der </w:t>
      </w:r>
      <w:r>
        <w:rPr>
          <w:color w:val="1A171C"/>
          <w:spacing w:val="-3"/>
          <w:sz w:val="20"/>
          <w:szCs w:val="20"/>
        </w:rPr>
        <w:t xml:space="preserve">Auftrag- </w:t>
      </w:r>
      <w:proofErr w:type="spellStart"/>
      <w:r>
        <w:rPr>
          <w:color w:val="1A171C"/>
          <w:sz w:val="20"/>
          <w:szCs w:val="20"/>
        </w:rPr>
        <w:t>nehmer</w:t>
      </w:r>
      <w:proofErr w:type="spellEnd"/>
      <w:r>
        <w:rPr>
          <w:color w:val="1A171C"/>
          <w:sz w:val="20"/>
          <w:szCs w:val="20"/>
        </w:rPr>
        <w:t xml:space="preserve"> hat sich rechtzeitig zu vergewissern, ob seiner Planung öffentlich-rechtliche Hindernisse und Bedenken </w:t>
      </w:r>
      <w:proofErr w:type="spellStart"/>
      <w:r>
        <w:rPr>
          <w:color w:val="1A171C"/>
          <w:sz w:val="20"/>
          <w:szCs w:val="20"/>
        </w:rPr>
        <w:t>ent</w:t>
      </w:r>
      <w:proofErr w:type="spellEnd"/>
      <w:r>
        <w:rPr>
          <w:color w:val="1A171C"/>
          <w:sz w:val="20"/>
          <w:szCs w:val="20"/>
        </w:rPr>
        <w:t>- gegenstehen und diese dem Auftraggeber unverzüglich schriftlich mitzuteilen.</w:t>
      </w:r>
    </w:p>
    <w:p w:rsidR="00000000" w:rsidRDefault="00EE015C">
      <w:pPr>
        <w:pStyle w:val="Textkrper"/>
        <w:kinsoku w:val="0"/>
        <w:overflowPunct w:val="0"/>
        <w:rPr>
          <w:sz w:val="15"/>
          <w:szCs w:val="15"/>
        </w:rPr>
      </w:pPr>
    </w:p>
    <w:p w:rsidR="00000000" w:rsidRDefault="00EE015C">
      <w:pPr>
        <w:pStyle w:val="Listenabsatz"/>
        <w:numPr>
          <w:ilvl w:val="2"/>
          <w:numId w:val="7"/>
        </w:numPr>
        <w:tabs>
          <w:tab w:val="left" w:pos="831"/>
        </w:tabs>
        <w:kinsoku w:val="0"/>
        <w:overflowPunct w:val="0"/>
        <w:spacing w:before="1"/>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Berichte</w:t>
      </w:r>
    </w:p>
    <w:p w:rsidR="00000000" w:rsidRDefault="00EE015C">
      <w:pPr>
        <w:pStyle w:val="Textkrper"/>
        <w:kinsoku w:val="0"/>
        <w:overflowPunct w:val="0"/>
        <w:spacing w:before="10"/>
        <w:rPr>
          <w:rFonts w:ascii="FrutigerNextPro-Medium" w:hAnsi="FrutigerNextPro-Medium" w:cs="FrutigerNextPro-Medium"/>
          <w:sz w:val="16"/>
          <w:szCs w:val="16"/>
        </w:rPr>
      </w:pPr>
    </w:p>
    <w:p w:rsidR="00000000" w:rsidRDefault="00EE015C">
      <w:pPr>
        <w:pStyle w:val="Textkrper"/>
        <w:kinsoku w:val="0"/>
        <w:overflowPunct w:val="0"/>
        <w:spacing w:line="208" w:lineRule="auto"/>
        <w:ind w:left="818" w:right="107"/>
        <w:jc w:val="both"/>
        <w:rPr>
          <w:color w:val="1A171C"/>
        </w:rPr>
      </w:pPr>
      <w:r>
        <w:rPr>
          <w:color w:val="1A171C"/>
        </w:rPr>
        <w:t xml:space="preserve">Der </w:t>
      </w:r>
      <w:proofErr w:type="gramStart"/>
      <w:r>
        <w:rPr>
          <w:color w:val="1A171C"/>
        </w:rPr>
        <w:t>Auftragnehmer nimmt</w:t>
      </w:r>
      <w:proofErr w:type="gramEnd"/>
      <w:r>
        <w:rPr>
          <w:color w:val="1A171C"/>
        </w:rPr>
        <w:t xml:space="preserve"> an den vom Auftraggeber anberaumten Planungsbesprechungen und (auf ausdrücklichen Wunsch auch an den Bauherrenbesprechungen) mit qualifiziertem Projektpersonal teil. Grundsätzlich hat entweder der Projektleiter oder dessen Stellvert</w:t>
      </w:r>
      <w:r>
        <w:rPr>
          <w:color w:val="1A171C"/>
        </w:rPr>
        <w:t>reter an den Projektbesprechungen persönlich mitzuwirken. Die Vorgaben des Projekthandbuchs sind zu beachten.</w:t>
      </w:r>
    </w:p>
    <w:p w:rsidR="00000000" w:rsidRDefault="00EE015C">
      <w:pPr>
        <w:pStyle w:val="Textkrper"/>
        <w:kinsoku w:val="0"/>
        <w:overflowPunct w:val="0"/>
        <w:spacing w:before="1"/>
        <w:rPr>
          <w:sz w:val="17"/>
          <w:szCs w:val="17"/>
        </w:rPr>
      </w:pPr>
    </w:p>
    <w:p w:rsidR="00000000" w:rsidRDefault="00EE015C">
      <w:pPr>
        <w:pStyle w:val="Listenabsatz"/>
        <w:numPr>
          <w:ilvl w:val="2"/>
          <w:numId w:val="7"/>
        </w:numPr>
        <w:tabs>
          <w:tab w:val="left" w:pos="819"/>
        </w:tabs>
        <w:kinsoku w:val="0"/>
        <w:overflowPunct w:val="0"/>
        <w:spacing w:line="208" w:lineRule="auto"/>
        <w:ind w:right="107"/>
        <w:jc w:val="both"/>
        <w:rPr>
          <w:color w:val="1A171C"/>
          <w:sz w:val="20"/>
          <w:szCs w:val="20"/>
        </w:rPr>
      </w:pPr>
      <w:r>
        <w:rPr>
          <w:color w:val="1A171C"/>
          <w:sz w:val="20"/>
          <w:szCs w:val="20"/>
        </w:rPr>
        <w:t xml:space="preserve">Der Auftragnehmer leitet zudem </w:t>
      </w:r>
      <w:r>
        <w:rPr>
          <w:color w:val="1A171C"/>
          <w:spacing w:val="2"/>
          <w:sz w:val="20"/>
          <w:szCs w:val="20"/>
        </w:rPr>
        <w:t xml:space="preserve">die </w:t>
      </w:r>
      <w:r>
        <w:rPr>
          <w:color w:val="1A171C"/>
          <w:sz w:val="20"/>
          <w:szCs w:val="20"/>
        </w:rPr>
        <w:t xml:space="preserve">Baubesprechungen mit ausführenden Unternehmen/dem ausführenden </w:t>
      </w:r>
      <w:r>
        <w:rPr>
          <w:color w:val="1A171C"/>
          <w:spacing w:val="-3"/>
          <w:sz w:val="20"/>
          <w:szCs w:val="20"/>
        </w:rPr>
        <w:t xml:space="preserve">Unter- </w:t>
      </w:r>
      <w:r>
        <w:rPr>
          <w:color w:val="1A171C"/>
          <w:sz w:val="20"/>
          <w:szCs w:val="20"/>
        </w:rPr>
        <w:t>nehmen im Bereich Haustechnik und hat Ni</w:t>
      </w:r>
      <w:r>
        <w:rPr>
          <w:color w:val="1A171C"/>
          <w:sz w:val="20"/>
          <w:szCs w:val="20"/>
        </w:rPr>
        <w:t xml:space="preserve">ederschriften über </w:t>
      </w:r>
      <w:r>
        <w:rPr>
          <w:color w:val="1A171C"/>
          <w:spacing w:val="2"/>
          <w:sz w:val="20"/>
          <w:szCs w:val="20"/>
        </w:rPr>
        <w:t xml:space="preserve">die </w:t>
      </w:r>
      <w:r>
        <w:rPr>
          <w:color w:val="1A171C"/>
          <w:sz w:val="20"/>
          <w:szCs w:val="20"/>
        </w:rPr>
        <w:t xml:space="preserve">Besprechungsergebnisse zu führen. Er wird nach Erfordernis an den Baubesprechungen des </w:t>
      </w:r>
      <w:proofErr w:type="spellStart"/>
      <w:r>
        <w:rPr>
          <w:color w:val="1A171C"/>
          <w:sz w:val="20"/>
          <w:szCs w:val="20"/>
        </w:rPr>
        <w:t>Architketen</w:t>
      </w:r>
      <w:proofErr w:type="spellEnd"/>
      <w:r>
        <w:rPr>
          <w:color w:val="1A171C"/>
          <w:spacing w:val="-1"/>
          <w:sz w:val="20"/>
          <w:szCs w:val="20"/>
        </w:rPr>
        <w:t xml:space="preserve"> </w:t>
      </w:r>
      <w:r>
        <w:rPr>
          <w:color w:val="1A171C"/>
          <w:sz w:val="20"/>
          <w:szCs w:val="20"/>
        </w:rPr>
        <w:t>teilnehmen.</w:t>
      </w:r>
    </w:p>
    <w:p w:rsidR="00000000" w:rsidRDefault="00EE015C">
      <w:pPr>
        <w:pStyle w:val="Textkrper"/>
        <w:kinsoku w:val="0"/>
        <w:overflowPunct w:val="0"/>
        <w:spacing w:before="3"/>
        <w:rPr>
          <w:sz w:val="17"/>
          <w:szCs w:val="17"/>
        </w:rPr>
      </w:pPr>
    </w:p>
    <w:p w:rsidR="00000000" w:rsidRDefault="00EE015C">
      <w:pPr>
        <w:pStyle w:val="Listenabsatz"/>
        <w:numPr>
          <w:ilvl w:val="2"/>
          <w:numId w:val="7"/>
        </w:numPr>
        <w:tabs>
          <w:tab w:val="left" w:pos="819"/>
        </w:tabs>
        <w:kinsoku w:val="0"/>
        <w:overflowPunct w:val="0"/>
        <w:spacing w:line="208" w:lineRule="auto"/>
        <w:ind w:right="108"/>
        <w:jc w:val="both"/>
        <w:rPr>
          <w:color w:val="1A171C"/>
          <w:spacing w:val="-4"/>
          <w:sz w:val="20"/>
          <w:szCs w:val="20"/>
        </w:rPr>
      </w:pPr>
      <w:r>
        <w:rPr>
          <w:color w:val="1A171C"/>
          <w:spacing w:val="-3"/>
          <w:sz w:val="20"/>
          <w:szCs w:val="20"/>
        </w:rPr>
        <w:t xml:space="preserve">Über den </w:t>
      </w:r>
      <w:r>
        <w:rPr>
          <w:color w:val="1A171C"/>
          <w:spacing w:val="-4"/>
          <w:sz w:val="20"/>
          <w:szCs w:val="20"/>
        </w:rPr>
        <w:t xml:space="preserve">Fortschritt </w:t>
      </w:r>
      <w:r>
        <w:rPr>
          <w:color w:val="1A171C"/>
          <w:spacing w:val="-3"/>
          <w:sz w:val="20"/>
          <w:szCs w:val="20"/>
        </w:rPr>
        <w:t xml:space="preserve">der </w:t>
      </w:r>
      <w:r>
        <w:rPr>
          <w:color w:val="1A171C"/>
          <w:spacing w:val="-4"/>
          <w:sz w:val="20"/>
          <w:szCs w:val="20"/>
        </w:rPr>
        <w:t xml:space="preserve">Planung erstellt </w:t>
      </w:r>
      <w:r>
        <w:rPr>
          <w:color w:val="1A171C"/>
          <w:spacing w:val="-3"/>
          <w:sz w:val="20"/>
          <w:szCs w:val="20"/>
        </w:rPr>
        <w:t xml:space="preserve">der </w:t>
      </w:r>
      <w:r>
        <w:rPr>
          <w:color w:val="1A171C"/>
          <w:spacing w:val="-4"/>
          <w:sz w:val="20"/>
          <w:szCs w:val="20"/>
        </w:rPr>
        <w:t xml:space="preserve">Auftragnehmer </w:t>
      </w:r>
      <w:r>
        <w:rPr>
          <w:color w:val="1A171C"/>
          <w:sz w:val="20"/>
          <w:szCs w:val="20"/>
        </w:rPr>
        <w:t xml:space="preserve">zu </w:t>
      </w:r>
      <w:r>
        <w:rPr>
          <w:color w:val="1A171C"/>
          <w:spacing w:val="-4"/>
          <w:sz w:val="20"/>
          <w:szCs w:val="20"/>
        </w:rPr>
        <w:t xml:space="preserve">jedem ersten Montag eines Monats einen schriftlichen </w:t>
      </w:r>
      <w:r>
        <w:rPr>
          <w:color w:val="1A171C"/>
          <w:spacing w:val="-7"/>
          <w:sz w:val="20"/>
          <w:szCs w:val="20"/>
        </w:rPr>
        <w:t>Leis-</w:t>
      </w:r>
      <w:r>
        <w:rPr>
          <w:color w:val="1A171C"/>
          <w:spacing w:val="-7"/>
          <w:sz w:val="20"/>
          <w:szCs w:val="20"/>
        </w:rPr>
        <w:t xml:space="preserve"> </w:t>
      </w:r>
      <w:proofErr w:type="spellStart"/>
      <w:r>
        <w:rPr>
          <w:color w:val="1A171C"/>
          <w:spacing w:val="-4"/>
          <w:sz w:val="20"/>
          <w:szCs w:val="20"/>
        </w:rPr>
        <w:t>tungsfortschrittsbericht</w:t>
      </w:r>
      <w:proofErr w:type="spellEnd"/>
      <w:r>
        <w:rPr>
          <w:color w:val="1A171C"/>
          <w:spacing w:val="-4"/>
          <w:sz w:val="20"/>
          <w:szCs w:val="20"/>
        </w:rPr>
        <w:t>,</w:t>
      </w:r>
      <w:r>
        <w:rPr>
          <w:color w:val="1A171C"/>
          <w:spacing w:val="-9"/>
          <w:sz w:val="20"/>
          <w:szCs w:val="20"/>
        </w:rPr>
        <w:t xml:space="preserve"> </w:t>
      </w:r>
      <w:r>
        <w:rPr>
          <w:color w:val="1A171C"/>
          <w:spacing w:val="-4"/>
          <w:sz w:val="20"/>
          <w:szCs w:val="20"/>
        </w:rPr>
        <w:t>welcher</w:t>
      </w:r>
      <w:r>
        <w:rPr>
          <w:color w:val="1A171C"/>
          <w:spacing w:val="-8"/>
          <w:sz w:val="20"/>
          <w:szCs w:val="20"/>
        </w:rPr>
        <w:t xml:space="preserve"> </w:t>
      </w:r>
      <w:r>
        <w:rPr>
          <w:color w:val="1A171C"/>
          <w:spacing w:val="-3"/>
          <w:sz w:val="20"/>
          <w:szCs w:val="20"/>
        </w:rPr>
        <w:t>den</w:t>
      </w:r>
      <w:r>
        <w:rPr>
          <w:color w:val="1A171C"/>
          <w:spacing w:val="-9"/>
          <w:sz w:val="20"/>
          <w:szCs w:val="20"/>
        </w:rPr>
        <w:t xml:space="preserve"> </w:t>
      </w:r>
      <w:r>
        <w:rPr>
          <w:color w:val="1A171C"/>
          <w:spacing w:val="-4"/>
          <w:sz w:val="20"/>
          <w:szCs w:val="20"/>
        </w:rPr>
        <w:t>Leistungsfortschritt</w:t>
      </w:r>
      <w:r>
        <w:rPr>
          <w:color w:val="1A171C"/>
          <w:spacing w:val="-8"/>
          <w:sz w:val="20"/>
          <w:szCs w:val="20"/>
        </w:rPr>
        <w:t xml:space="preserve"> </w:t>
      </w:r>
      <w:r>
        <w:rPr>
          <w:color w:val="1A171C"/>
          <w:spacing w:val="-3"/>
          <w:sz w:val="20"/>
          <w:szCs w:val="20"/>
        </w:rPr>
        <w:t>der</w:t>
      </w:r>
      <w:r>
        <w:rPr>
          <w:color w:val="1A171C"/>
          <w:spacing w:val="-9"/>
          <w:sz w:val="20"/>
          <w:szCs w:val="20"/>
        </w:rPr>
        <w:t xml:space="preserve"> </w:t>
      </w:r>
      <w:r>
        <w:rPr>
          <w:color w:val="1A171C"/>
          <w:spacing w:val="-4"/>
          <w:sz w:val="20"/>
          <w:szCs w:val="20"/>
        </w:rPr>
        <w:t>Planung</w:t>
      </w:r>
      <w:r>
        <w:rPr>
          <w:color w:val="1A171C"/>
          <w:spacing w:val="-8"/>
          <w:sz w:val="20"/>
          <w:szCs w:val="20"/>
        </w:rPr>
        <w:t xml:space="preserve"> </w:t>
      </w:r>
      <w:r>
        <w:rPr>
          <w:color w:val="1A171C"/>
          <w:spacing w:val="-4"/>
          <w:sz w:val="20"/>
          <w:szCs w:val="20"/>
        </w:rPr>
        <w:t>darstellt</w:t>
      </w:r>
      <w:r>
        <w:rPr>
          <w:color w:val="1A171C"/>
          <w:spacing w:val="-9"/>
          <w:sz w:val="20"/>
          <w:szCs w:val="20"/>
        </w:rPr>
        <w:t xml:space="preserve"> </w:t>
      </w:r>
      <w:r>
        <w:rPr>
          <w:color w:val="1A171C"/>
          <w:spacing w:val="-3"/>
          <w:sz w:val="20"/>
          <w:szCs w:val="20"/>
        </w:rPr>
        <w:t>und</w:t>
      </w:r>
      <w:r>
        <w:rPr>
          <w:color w:val="1A171C"/>
          <w:spacing w:val="-8"/>
          <w:sz w:val="20"/>
          <w:szCs w:val="20"/>
        </w:rPr>
        <w:t xml:space="preserve"> </w:t>
      </w:r>
      <w:r>
        <w:rPr>
          <w:color w:val="1A171C"/>
          <w:spacing w:val="-4"/>
          <w:sz w:val="20"/>
          <w:szCs w:val="20"/>
        </w:rPr>
        <w:t>etwaige</w:t>
      </w:r>
      <w:r>
        <w:rPr>
          <w:color w:val="1A171C"/>
          <w:spacing w:val="-9"/>
          <w:sz w:val="20"/>
          <w:szCs w:val="20"/>
        </w:rPr>
        <w:t xml:space="preserve"> </w:t>
      </w:r>
      <w:r>
        <w:rPr>
          <w:color w:val="1A171C"/>
          <w:spacing w:val="-5"/>
          <w:sz w:val="20"/>
          <w:szCs w:val="20"/>
        </w:rPr>
        <w:t>Soll-Ist-Abweichungen</w:t>
      </w:r>
      <w:r>
        <w:rPr>
          <w:color w:val="1A171C"/>
          <w:spacing w:val="-8"/>
          <w:sz w:val="20"/>
          <w:szCs w:val="20"/>
        </w:rPr>
        <w:t xml:space="preserve"> </w:t>
      </w:r>
      <w:r>
        <w:rPr>
          <w:color w:val="1A171C"/>
          <w:spacing w:val="-4"/>
          <w:sz w:val="20"/>
          <w:szCs w:val="20"/>
        </w:rPr>
        <w:t>ausweist.</w:t>
      </w:r>
    </w:p>
    <w:p w:rsidR="00000000" w:rsidRDefault="00EE015C">
      <w:pPr>
        <w:pStyle w:val="Textkrper"/>
        <w:kinsoku w:val="0"/>
        <w:overflowPunct w:val="0"/>
        <w:spacing w:before="3"/>
        <w:rPr>
          <w:sz w:val="17"/>
          <w:szCs w:val="17"/>
        </w:rPr>
      </w:pPr>
    </w:p>
    <w:p w:rsidR="00000000" w:rsidRDefault="00EE015C">
      <w:pPr>
        <w:pStyle w:val="Listenabsatz"/>
        <w:numPr>
          <w:ilvl w:val="2"/>
          <w:numId w:val="7"/>
        </w:numPr>
        <w:tabs>
          <w:tab w:val="left" w:pos="819"/>
        </w:tabs>
        <w:kinsoku w:val="0"/>
        <w:overflowPunct w:val="0"/>
        <w:spacing w:line="208" w:lineRule="auto"/>
        <w:ind w:right="107"/>
        <w:jc w:val="both"/>
        <w:rPr>
          <w:color w:val="1A171C"/>
          <w:sz w:val="20"/>
          <w:szCs w:val="20"/>
        </w:rPr>
      </w:pPr>
      <w:r>
        <w:rPr>
          <w:color w:val="1A171C"/>
          <w:sz w:val="20"/>
          <w:szCs w:val="20"/>
        </w:rPr>
        <w:t xml:space="preserve">Nach vollständiger Fertigstellung einer Leistungsphase hat der Auftragnehmer dem Auftraggeber </w:t>
      </w:r>
      <w:r>
        <w:rPr>
          <w:color w:val="1A171C"/>
          <w:spacing w:val="2"/>
          <w:sz w:val="20"/>
          <w:szCs w:val="20"/>
        </w:rPr>
        <w:t xml:space="preserve">die </w:t>
      </w:r>
      <w:proofErr w:type="spellStart"/>
      <w:r>
        <w:rPr>
          <w:color w:val="1A171C"/>
          <w:sz w:val="20"/>
          <w:szCs w:val="20"/>
        </w:rPr>
        <w:t>Arbeitsergeb</w:t>
      </w:r>
      <w:proofErr w:type="spellEnd"/>
      <w:r>
        <w:rPr>
          <w:color w:val="1A171C"/>
          <w:sz w:val="20"/>
          <w:szCs w:val="20"/>
        </w:rPr>
        <w:t xml:space="preserve">- </w:t>
      </w:r>
      <w:proofErr w:type="spellStart"/>
      <w:r>
        <w:rPr>
          <w:color w:val="1A171C"/>
          <w:sz w:val="20"/>
          <w:szCs w:val="20"/>
        </w:rPr>
        <w:t>nisse</w:t>
      </w:r>
      <w:proofErr w:type="spellEnd"/>
      <w:r>
        <w:rPr>
          <w:color w:val="1A171C"/>
          <w:spacing w:val="-5"/>
          <w:sz w:val="20"/>
          <w:szCs w:val="20"/>
        </w:rPr>
        <w:t xml:space="preserve"> </w:t>
      </w:r>
      <w:r>
        <w:rPr>
          <w:color w:val="1A171C"/>
          <w:sz w:val="20"/>
          <w:szCs w:val="20"/>
        </w:rPr>
        <w:t>und</w:t>
      </w:r>
      <w:r>
        <w:rPr>
          <w:color w:val="1A171C"/>
          <w:spacing w:val="-4"/>
          <w:sz w:val="20"/>
          <w:szCs w:val="20"/>
        </w:rPr>
        <w:t xml:space="preserve"> </w:t>
      </w:r>
      <w:r>
        <w:rPr>
          <w:color w:val="1A171C"/>
          <w:sz w:val="20"/>
          <w:szCs w:val="20"/>
        </w:rPr>
        <w:t>alle</w:t>
      </w:r>
      <w:r>
        <w:rPr>
          <w:color w:val="1A171C"/>
          <w:spacing w:val="-5"/>
          <w:sz w:val="20"/>
          <w:szCs w:val="20"/>
        </w:rPr>
        <w:t xml:space="preserve"> </w:t>
      </w:r>
      <w:r>
        <w:rPr>
          <w:color w:val="1A171C"/>
          <w:sz w:val="20"/>
          <w:szCs w:val="20"/>
        </w:rPr>
        <w:t>Un</w:t>
      </w:r>
      <w:r>
        <w:rPr>
          <w:color w:val="1A171C"/>
          <w:sz w:val="20"/>
          <w:szCs w:val="20"/>
        </w:rPr>
        <w:t>terlagen</w:t>
      </w:r>
      <w:r>
        <w:rPr>
          <w:color w:val="1A171C"/>
          <w:spacing w:val="-4"/>
          <w:sz w:val="20"/>
          <w:szCs w:val="20"/>
        </w:rPr>
        <w:t xml:space="preserve"> </w:t>
      </w:r>
      <w:r>
        <w:rPr>
          <w:color w:val="1A171C"/>
          <w:sz w:val="20"/>
          <w:szCs w:val="20"/>
        </w:rPr>
        <w:t>mit</w:t>
      </w:r>
      <w:r>
        <w:rPr>
          <w:color w:val="1A171C"/>
          <w:spacing w:val="-4"/>
          <w:sz w:val="20"/>
          <w:szCs w:val="20"/>
        </w:rPr>
        <w:t xml:space="preserve"> </w:t>
      </w:r>
      <w:r>
        <w:rPr>
          <w:color w:val="1A171C"/>
          <w:sz w:val="20"/>
          <w:szCs w:val="20"/>
        </w:rPr>
        <w:t>dem</w:t>
      </w:r>
      <w:r>
        <w:rPr>
          <w:color w:val="1A171C"/>
          <w:spacing w:val="-5"/>
          <w:sz w:val="20"/>
          <w:szCs w:val="20"/>
        </w:rPr>
        <w:t xml:space="preserve"> </w:t>
      </w:r>
      <w:r>
        <w:rPr>
          <w:color w:val="1A171C"/>
          <w:sz w:val="20"/>
          <w:szCs w:val="20"/>
        </w:rPr>
        <w:t>Stand</w:t>
      </w:r>
      <w:r>
        <w:rPr>
          <w:color w:val="1A171C"/>
          <w:spacing w:val="-4"/>
          <w:sz w:val="20"/>
          <w:szCs w:val="20"/>
        </w:rPr>
        <w:t xml:space="preserve"> </w:t>
      </w:r>
      <w:r>
        <w:rPr>
          <w:color w:val="1A171C"/>
          <w:sz w:val="20"/>
          <w:szCs w:val="20"/>
        </w:rPr>
        <w:t>der</w:t>
      </w:r>
      <w:r>
        <w:rPr>
          <w:color w:val="1A171C"/>
          <w:spacing w:val="-4"/>
          <w:sz w:val="20"/>
          <w:szCs w:val="20"/>
        </w:rPr>
        <w:t xml:space="preserve"> </w:t>
      </w:r>
      <w:r>
        <w:rPr>
          <w:color w:val="1A171C"/>
          <w:sz w:val="20"/>
          <w:szCs w:val="20"/>
        </w:rPr>
        <w:t>jeweiligen</w:t>
      </w:r>
      <w:r>
        <w:rPr>
          <w:color w:val="1A171C"/>
          <w:spacing w:val="-5"/>
          <w:sz w:val="20"/>
          <w:szCs w:val="20"/>
        </w:rPr>
        <w:t xml:space="preserve"> </w:t>
      </w:r>
      <w:r>
        <w:rPr>
          <w:color w:val="1A171C"/>
          <w:sz w:val="20"/>
          <w:szCs w:val="20"/>
        </w:rPr>
        <w:t>Leistungsphase,</w:t>
      </w:r>
      <w:r>
        <w:rPr>
          <w:color w:val="1A171C"/>
          <w:spacing w:val="-4"/>
          <w:sz w:val="20"/>
          <w:szCs w:val="20"/>
        </w:rPr>
        <w:t xml:space="preserve"> </w:t>
      </w:r>
      <w:r>
        <w:rPr>
          <w:color w:val="1A171C"/>
          <w:sz w:val="20"/>
          <w:szCs w:val="20"/>
        </w:rPr>
        <w:t>auf</w:t>
      </w:r>
      <w:r>
        <w:rPr>
          <w:color w:val="1A171C"/>
          <w:spacing w:val="-5"/>
          <w:sz w:val="20"/>
          <w:szCs w:val="20"/>
        </w:rPr>
        <w:t xml:space="preserve"> </w:t>
      </w:r>
      <w:r>
        <w:rPr>
          <w:color w:val="1A171C"/>
          <w:sz w:val="20"/>
          <w:szCs w:val="20"/>
        </w:rPr>
        <w:t>Wunsch</w:t>
      </w:r>
      <w:r>
        <w:rPr>
          <w:color w:val="1A171C"/>
          <w:spacing w:val="-4"/>
          <w:sz w:val="20"/>
          <w:szCs w:val="20"/>
        </w:rPr>
        <w:t xml:space="preserve"> </w:t>
      </w:r>
      <w:r>
        <w:rPr>
          <w:color w:val="1A171C"/>
          <w:sz w:val="20"/>
          <w:szCs w:val="20"/>
        </w:rPr>
        <w:t>des</w:t>
      </w:r>
      <w:r>
        <w:rPr>
          <w:color w:val="1A171C"/>
          <w:spacing w:val="-4"/>
          <w:sz w:val="20"/>
          <w:szCs w:val="20"/>
        </w:rPr>
        <w:t xml:space="preserve"> </w:t>
      </w:r>
      <w:r>
        <w:rPr>
          <w:color w:val="1A171C"/>
          <w:sz w:val="20"/>
          <w:szCs w:val="20"/>
        </w:rPr>
        <w:t>Auftraggebers</w:t>
      </w:r>
      <w:r>
        <w:rPr>
          <w:color w:val="1A171C"/>
          <w:spacing w:val="-5"/>
          <w:sz w:val="20"/>
          <w:szCs w:val="20"/>
        </w:rPr>
        <w:t xml:space="preserve"> </w:t>
      </w:r>
      <w:r>
        <w:rPr>
          <w:color w:val="1A171C"/>
          <w:sz w:val="20"/>
          <w:szCs w:val="20"/>
        </w:rPr>
        <w:t>auch</w:t>
      </w:r>
      <w:r>
        <w:rPr>
          <w:color w:val="1A171C"/>
          <w:spacing w:val="-4"/>
          <w:sz w:val="20"/>
          <w:szCs w:val="20"/>
        </w:rPr>
        <w:t xml:space="preserve"> </w:t>
      </w:r>
      <w:r>
        <w:rPr>
          <w:color w:val="1A171C"/>
          <w:sz w:val="20"/>
          <w:szCs w:val="20"/>
        </w:rPr>
        <w:t>in</w:t>
      </w:r>
      <w:r>
        <w:rPr>
          <w:color w:val="1A171C"/>
          <w:spacing w:val="-4"/>
          <w:sz w:val="20"/>
          <w:szCs w:val="20"/>
        </w:rPr>
        <w:t xml:space="preserve"> </w:t>
      </w:r>
      <w:r>
        <w:rPr>
          <w:color w:val="1A171C"/>
          <w:sz w:val="20"/>
          <w:szCs w:val="20"/>
        </w:rPr>
        <w:t xml:space="preserve">einem Statusbericht (Format DIN A4) und in Ordnern gesammelt mit Planlisten, auf Wunsch des Auftraggebers auch </w:t>
      </w:r>
      <w:proofErr w:type="spellStart"/>
      <w:r>
        <w:rPr>
          <w:color w:val="1A171C"/>
          <w:sz w:val="20"/>
          <w:szCs w:val="20"/>
        </w:rPr>
        <w:t>zusätz</w:t>
      </w:r>
      <w:proofErr w:type="spellEnd"/>
      <w:r>
        <w:rPr>
          <w:color w:val="1A171C"/>
          <w:sz w:val="20"/>
          <w:szCs w:val="20"/>
        </w:rPr>
        <w:t xml:space="preserve">- </w:t>
      </w:r>
      <w:proofErr w:type="spellStart"/>
      <w:r>
        <w:rPr>
          <w:color w:val="1A171C"/>
          <w:sz w:val="20"/>
          <w:szCs w:val="20"/>
        </w:rPr>
        <w:t>lich</w:t>
      </w:r>
      <w:proofErr w:type="spellEnd"/>
      <w:r>
        <w:rPr>
          <w:color w:val="1A171C"/>
          <w:sz w:val="20"/>
          <w:szCs w:val="20"/>
        </w:rPr>
        <w:t xml:space="preserve"> auf Datenträger zu übergeben. Zeichnungen sind vom Auftragnehmer in einem vom Auftraggeber </w:t>
      </w:r>
      <w:r>
        <w:rPr>
          <w:color w:val="1A171C"/>
          <w:spacing w:val="-2"/>
          <w:sz w:val="20"/>
          <w:szCs w:val="20"/>
        </w:rPr>
        <w:t xml:space="preserve">festgelegten </w:t>
      </w:r>
      <w:r>
        <w:rPr>
          <w:color w:val="1A171C"/>
          <w:sz w:val="20"/>
          <w:szCs w:val="20"/>
        </w:rPr>
        <w:t>Format</w:t>
      </w:r>
      <w:r>
        <w:rPr>
          <w:color w:val="1A171C"/>
          <w:spacing w:val="-9"/>
          <w:sz w:val="20"/>
          <w:szCs w:val="20"/>
        </w:rPr>
        <w:t xml:space="preserve"> </w:t>
      </w:r>
      <w:r>
        <w:rPr>
          <w:color w:val="1A171C"/>
          <w:sz w:val="20"/>
          <w:szCs w:val="20"/>
        </w:rPr>
        <w:t>(gem.</w:t>
      </w:r>
      <w:r>
        <w:rPr>
          <w:color w:val="1A171C"/>
          <w:spacing w:val="-10"/>
          <w:sz w:val="20"/>
          <w:szCs w:val="20"/>
        </w:rPr>
        <w:t xml:space="preserve"> </w:t>
      </w:r>
      <w:r>
        <w:rPr>
          <w:color w:val="1A171C"/>
          <w:sz w:val="20"/>
          <w:szCs w:val="20"/>
        </w:rPr>
        <w:t>den</w:t>
      </w:r>
      <w:r>
        <w:rPr>
          <w:color w:val="1A171C"/>
          <w:spacing w:val="-9"/>
          <w:sz w:val="20"/>
          <w:szCs w:val="20"/>
        </w:rPr>
        <w:t xml:space="preserve"> </w:t>
      </w:r>
      <w:r>
        <w:rPr>
          <w:color w:val="1A171C"/>
          <w:sz w:val="20"/>
          <w:szCs w:val="20"/>
        </w:rPr>
        <w:t>Vertragsanl</w:t>
      </w:r>
      <w:r>
        <w:rPr>
          <w:color w:val="1A171C"/>
          <w:sz w:val="20"/>
          <w:szCs w:val="20"/>
        </w:rPr>
        <w:t>agen,</w:t>
      </w:r>
      <w:r>
        <w:rPr>
          <w:color w:val="1A171C"/>
          <w:spacing w:val="-10"/>
          <w:sz w:val="20"/>
          <w:szCs w:val="20"/>
        </w:rPr>
        <w:t xml:space="preserve"> </w:t>
      </w:r>
      <w:r>
        <w:rPr>
          <w:color w:val="1A171C"/>
          <w:sz w:val="20"/>
          <w:szCs w:val="20"/>
        </w:rPr>
        <w:t>insbesondere</w:t>
      </w:r>
      <w:r>
        <w:rPr>
          <w:color w:val="1A171C"/>
          <w:spacing w:val="-9"/>
          <w:sz w:val="20"/>
          <w:szCs w:val="20"/>
        </w:rPr>
        <w:t xml:space="preserve"> </w:t>
      </w:r>
      <w:r>
        <w:rPr>
          <w:color w:val="1A171C"/>
          <w:sz w:val="20"/>
          <w:szCs w:val="20"/>
        </w:rPr>
        <w:t>dem</w:t>
      </w:r>
      <w:r>
        <w:rPr>
          <w:color w:val="1A171C"/>
          <w:spacing w:val="-10"/>
          <w:sz w:val="20"/>
          <w:szCs w:val="20"/>
        </w:rPr>
        <w:t xml:space="preserve"> </w:t>
      </w:r>
      <w:r>
        <w:rPr>
          <w:color w:val="1A171C"/>
          <w:sz w:val="20"/>
          <w:szCs w:val="20"/>
        </w:rPr>
        <w:t>Projekthandbuch,</w:t>
      </w:r>
      <w:r>
        <w:rPr>
          <w:color w:val="1A171C"/>
          <w:spacing w:val="-9"/>
          <w:sz w:val="20"/>
          <w:szCs w:val="20"/>
        </w:rPr>
        <w:t xml:space="preserve"> </w:t>
      </w:r>
      <w:r>
        <w:rPr>
          <w:color w:val="1A171C"/>
          <w:sz w:val="20"/>
          <w:szCs w:val="20"/>
        </w:rPr>
        <w:t>voraussichtlich</w:t>
      </w:r>
      <w:r>
        <w:rPr>
          <w:color w:val="1A171C"/>
          <w:spacing w:val="-9"/>
          <w:sz w:val="20"/>
          <w:szCs w:val="20"/>
        </w:rPr>
        <w:t xml:space="preserve"> </w:t>
      </w:r>
      <w:proofErr w:type="spellStart"/>
      <w:r>
        <w:rPr>
          <w:color w:val="1A171C"/>
          <w:sz w:val="20"/>
          <w:szCs w:val="20"/>
        </w:rPr>
        <w:t>dwg</w:t>
      </w:r>
      <w:proofErr w:type="spellEnd"/>
      <w:r>
        <w:rPr>
          <w:color w:val="1A171C"/>
          <w:spacing w:val="-10"/>
          <w:sz w:val="20"/>
          <w:szCs w:val="20"/>
        </w:rPr>
        <w:t xml:space="preserve"> </w:t>
      </w:r>
      <w:r>
        <w:rPr>
          <w:color w:val="1A171C"/>
          <w:sz w:val="20"/>
          <w:szCs w:val="20"/>
        </w:rPr>
        <w:t>und</w:t>
      </w:r>
      <w:r>
        <w:rPr>
          <w:color w:val="1A171C"/>
          <w:spacing w:val="-9"/>
          <w:sz w:val="20"/>
          <w:szCs w:val="20"/>
        </w:rPr>
        <w:t xml:space="preserve"> </w:t>
      </w:r>
      <w:proofErr w:type="spellStart"/>
      <w:r>
        <w:rPr>
          <w:color w:val="1A171C"/>
          <w:spacing w:val="-3"/>
          <w:sz w:val="20"/>
          <w:szCs w:val="20"/>
        </w:rPr>
        <w:t>pdf</w:t>
      </w:r>
      <w:proofErr w:type="spellEnd"/>
      <w:r>
        <w:rPr>
          <w:color w:val="1A171C"/>
          <w:spacing w:val="-3"/>
          <w:sz w:val="20"/>
          <w:szCs w:val="20"/>
        </w:rPr>
        <w:t>,</w:t>
      </w:r>
      <w:r>
        <w:rPr>
          <w:color w:val="1A171C"/>
          <w:spacing w:val="-9"/>
          <w:sz w:val="20"/>
          <w:szCs w:val="20"/>
        </w:rPr>
        <w:t xml:space="preserve"> </w:t>
      </w:r>
      <w:r>
        <w:rPr>
          <w:color w:val="1A171C"/>
          <w:sz w:val="20"/>
          <w:szCs w:val="20"/>
        </w:rPr>
        <w:t>vorzulegen.</w:t>
      </w:r>
      <w:r>
        <w:rPr>
          <w:color w:val="1A171C"/>
          <w:spacing w:val="-10"/>
          <w:sz w:val="20"/>
          <w:szCs w:val="20"/>
        </w:rPr>
        <w:t xml:space="preserve"> </w:t>
      </w:r>
      <w:r>
        <w:rPr>
          <w:color w:val="1A171C"/>
          <w:sz w:val="20"/>
          <w:szCs w:val="20"/>
        </w:rPr>
        <w:t xml:space="preserve">Der Auftragnehmer hat </w:t>
      </w:r>
      <w:r>
        <w:rPr>
          <w:color w:val="1A171C"/>
          <w:spacing w:val="2"/>
          <w:sz w:val="20"/>
          <w:szCs w:val="20"/>
        </w:rPr>
        <w:t xml:space="preserve">die </w:t>
      </w:r>
      <w:r>
        <w:rPr>
          <w:color w:val="1A171C"/>
          <w:sz w:val="20"/>
          <w:szCs w:val="20"/>
        </w:rPr>
        <w:t xml:space="preserve">von </w:t>
      </w:r>
      <w:r>
        <w:rPr>
          <w:color w:val="1A171C"/>
          <w:spacing w:val="2"/>
          <w:sz w:val="20"/>
          <w:szCs w:val="20"/>
        </w:rPr>
        <w:t xml:space="preserve">ihm </w:t>
      </w:r>
      <w:r>
        <w:rPr>
          <w:color w:val="1A171C"/>
          <w:sz w:val="20"/>
          <w:szCs w:val="20"/>
        </w:rPr>
        <w:t>angefertigten zeichnerischen Unterlagen bis zur Freigabe durch den Auftraggeber</w:t>
      </w:r>
      <w:r>
        <w:rPr>
          <w:color w:val="1A171C"/>
          <w:spacing w:val="-14"/>
          <w:sz w:val="20"/>
          <w:szCs w:val="20"/>
        </w:rPr>
        <w:t xml:space="preserve"> </w:t>
      </w:r>
      <w:r>
        <w:rPr>
          <w:color w:val="1A171C"/>
          <w:sz w:val="20"/>
          <w:szCs w:val="20"/>
        </w:rPr>
        <w:t>als</w:t>
      </w:r>
    </w:p>
    <w:p w:rsidR="00000000" w:rsidRDefault="00EE015C">
      <w:pPr>
        <w:pStyle w:val="Textkrper"/>
        <w:kinsoku w:val="0"/>
        <w:overflowPunct w:val="0"/>
        <w:spacing w:line="208" w:lineRule="auto"/>
        <w:ind w:left="818" w:right="108"/>
        <w:jc w:val="both"/>
        <w:rPr>
          <w:color w:val="1A171C"/>
        </w:rPr>
      </w:pPr>
      <w:r>
        <w:rPr>
          <w:color w:val="1A171C"/>
        </w:rPr>
        <w:t>„Vorabzug“</w:t>
      </w:r>
      <w:r>
        <w:rPr>
          <w:color w:val="1A171C"/>
          <w:spacing w:val="-11"/>
        </w:rPr>
        <w:t xml:space="preserve"> </w:t>
      </w:r>
      <w:r>
        <w:rPr>
          <w:color w:val="1A171C"/>
        </w:rPr>
        <w:t>zu</w:t>
      </w:r>
      <w:r>
        <w:rPr>
          <w:color w:val="1A171C"/>
          <w:spacing w:val="-11"/>
        </w:rPr>
        <w:t xml:space="preserve"> </w:t>
      </w:r>
      <w:r>
        <w:rPr>
          <w:color w:val="1A171C"/>
        </w:rPr>
        <w:t>kennzeichnen.</w:t>
      </w:r>
      <w:r>
        <w:rPr>
          <w:color w:val="1A171C"/>
          <w:spacing w:val="-11"/>
        </w:rPr>
        <w:t xml:space="preserve"> </w:t>
      </w:r>
      <w:r>
        <w:rPr>
          <w:color w:val="1A171C"/>
        </w:rPr>
        <w:t>Die</w:t>
      </w:r>
      <w:r>
        <w:rPr>
          <w:color w:val="1A171C"/>
          <w:spacing w:val="-10"/>
        </w:rPr>
        <w:t xml:space="preserve"> </w:t>
      </w:r>
      <w:r>
        <w:rPr>
          <w:color w:val="1A171C"/>
        </w:rPr>
        <w:t>vom</w:t>
      </w:r>
      <w:r>
        <w:rPr>
          <w:color w:val="1A171C"/>
          <w:spacing w:val="-11"/>
        </w:rPr>
        <w:t xml:space="preserve"> </w:t>
      </w:r>
      <w:r>
        <w:rPr>
          <w:color w:val="1A171C"/>
        </w:rPr>
        <w:t>Auftraggeber</w:t>
      </w:r>
      <w:r>
        <w:rPr>
          <w:color w:val="1A171C"/>
          <w:spacing w:val="-11"/>
        </w:rPr>
        <w:t xml:space="preserve"> </w:t>
      </w:r>
      <w:r>
        <w:rPr>
          <w:color w:val="1A171C"/>
        </w:rPr>
        <w:t>freigegebenen</w:t>
      </w:r>
      <w:r>
        <w:rPr>
          <w:color w:val="1A171C"/>
          <w:spacing w:val="-11"/>
        </w:rPr>
        <w:t xml:space="preserve"> </w:t>
      </w:r>
      <w:r>
        <w:rPr>
          <w:color w:val="1A171C"/>
        </w:rPr>
        <w:t>zeichnerischen</w:t>
      </w:r>
      <w:r>
        <w:rPr>
          <w:color w:val="1A171C"/>
          <w:spacing w:val="-10"/>
        </w:rPr>
        <w:t xml:space="preserve"> </w:t>
      </w:r>
      <w:r>
        <w:rPr>
          <w:color w:val="1A171C"/>
        </w:rPr>
        <w:t>Unterlagen</w:t>
      </w:r>
      <w:r>
        <w:rPr>
          <w:color w:val="1A171C"/>
          <w:spacing w:val="-11"/>
        </w:rPr>
        <w:t xml:space="preserve"> </w:t>
      </w:r>
      <w:r>
        <w:rPr>
          <w:color w:val="1A171C"/>
        </w:rPr>
        <w:t>hat</w:t>
      </w:r>
      <w:r>
        <w:rPr>
          <w:color w:val="1A171C"/>
          <w:spacing w:val="-11"/>
        </w:rPr>
        <w:t xml:space="preserve"> </w:t>
      </w:r>
      <w:r>
        <w:rPr>
          <w:color w:val="1A171C"/>
        </w:rPr>
        <w:t>der</w:t>
      </w:r>
      <w:r>
        <w:rPr>
          <w:color w:val="1A171C"/>
          <w:spacing w:val="-10"/>
        </w:rPr>
        <w:t xml:space="preserve"> </w:t>
      </w:r>
      <w:r>
        <w:rPr>
          <w:color w:val="1A171C"/>
        </w:rPr>
        <w:t>Auftragnehmer zu dokumentieren und anschließend weiter zu</w:t>
      </w:r>
      <w:r>
        <w:rPr>
          <w:color w:val="1A171C"/>
          <w:spacing w:val="-1"/>
        </w:rPr>
        <w:t xml:space="preserve"> </w:t>
      </w:r>
      <w:r>
        <w:rPr>
          <w:color w:val="1A171C"/>
        </w:rPr>
        <w:t>verarbeiten.</w:t>
      </w:r>
    </w:p>
    <w:p w:rsidR="00000000" w:rsidRDefault="00EE015C">
      <w:pPr>
        <w:pStyle w:val="Textkrper"/>
        <w:kinsoku w:val="0"/>
        <w:overflowPunct w:val="0"/>
        <w:spacing w:before="12"/>
        <w:rPr>
          <w:sz w:val="16"/>
          <w:szCs w:val="16"/>
        </w:rPr>
      </w:pPr>
    </w:p>
    <w:p w:rsidR="00000000" w:rsidRDefault="00EE015C">
      <w:pPr>
        <w:pStyle w:val="Listenabsatz"/>
        <w:numPr>
          <w:ilvl w:val="2"/>
          <w:numId w:val="7"/>
        </w:numPr>
        <w:tabs>
          <w:tab w:val="left" w:pos="819"/>
        </w:tabs>
        <w:kinsoku w:val="0"/>
        <w:overflowPunct w:val="0"/>
        <w:spacing w:line="208" w:lineRule="auto"/>
        <w:ind w:right="108"/>
        <w:jc w:val="both"/>
        <w:rPr>
          <w:color w:val="1A171C"/>
          <w:sz w:val="20"/>
          <w:szCs w:val="20"/>
        </w:rPr>
      </w:pPr>
      <w:r>
        <w:rPr>
          <w:color w:val="1A171C"/>
          <w:sz w:val="20"/>
          <w:szCs w:val="20"/>
        </w:rPr>
        <w:t>Wird</w:t>
      </w:r>
      <w:r>
        <w:rPr>
          <w:color w:val="1A171C"/>
          <w:spacing w:val="-6"/>
          <w:sz w:val="20"/>
          <w:szCs w:val="20"/>
        </w:rPr>
        <w:t xml:space="preserve"> </w:t>
      </w:r>
      <w:r>
        <w:rPr>
          <w:color w:val="1A171C"/>
          <w:sz w:val="20"/>
          <w:szCs w:val="20"/>
        </w:rPr>
        <w:t>erkennbar,</w:t>
      </w:r>
      <w:r>
        <w:rPr>
          <w:color w:val="1A171C"/>
          <w:spacing w:val="-5"/>
          <w:sz w:val="20"/>
          <w:szCs w:val="20"/>
        </w:rPr>
        <w:t xml:space="preserve"> </w:t>
      </w:r>
      <w:r>
        <w:rPr>
          <w:color w:val="1A171C"/>
          <w:sz w:val="20"/>
          <w:szCs w:val="20"/>
        </w:rPr>
        <w:t>dass</w:t>
      </w:r>
      <w:r>
        <w:rPr>
          <w:color w:val="1A171C"/>
          <w:spacing w:val="-6"/>
          <w:sz w:val="20"/>
          <w:szCs w:val="20"/>
        </w:rPr>
        <w:t xml:space="preserve"> </w:t>
      </w:r>
      <w:r>
        <w:rPr>
          <w:color w:val="1A171C"/>
          <w:sz w:val="20"/>
          <w:szCs w:val="20"/>
        </w:rPr>
        <w:t>das</w:t>
      </w:r>
      <w:r>
        <w:rPr>
          <w:color w:val="1A171C"/>
          <w:spacing w:val="-5"/>
          <w:sz w:val="20"/>
          <w:szCs w:val="20"/>
        </w:rPr>
        <w:t xml:space="preserve"> </w:t>
      </w:r>
      <w:r>
        <w:rPr>
          <w:color w:val="1A171C"/>
          <w:sz w:val="20"/>
          <w:szCs w:val="20"/>
        </w:rPr>
        <w:t>als</w:t>
      </w:r>
      <w:r>
        <w:rPr>
          <w:color w:val="1A171C"/>
          <w:spacing w:val="-5"/>
          <w:sz w:val="20"/>
          <w:szCs w:val="20"/>
        </w:rPr>
        <w:t xml:space="preserve"> </w:t>
      </w:r>
      <w:r>
        <w:rPr>
          <w:color w:val="1A171C"/>
          <w:sz w:val="20"/>
          <w:szCs w:val="20"/>
        </w:rPr>
        <w:t>Vertragsziel</w:t>
      </w:r>
      <w:r>
        <w:rPr>
          <w:color w:val="1A171C"/>
          <w:spacing w:val="-6"/>
          <w:sz w:val="20"/>
          <w:szCs w:val="20"/>
        </w:rPr>
        <w:t xml:space="preserve"> </w:t>
      </w:r>
      <w:r>
        <w:rPr>
          <w:color w:val="1A171C"/>
          <w:sz w:val="20"/>
          <w:szCs w:val="20"/>
        </w:rPr>
        <w:t>angestrebte</w:t>
      </w:r>
      <w:r>
        <w:rPr>
          <w:color w:val="1A171C"/>
          <w:spacing w:val="-5"/>
          <w:sz w:val="20"/>
          <w:szCs w:val="20"/>
        </w:rPr>
        <w:t xml:space="preserve"> </w:t>
      </w:r>
      <w:r>
        <w:rPr>
          <w:color w:val="1A171C"/>
          <w:sz w:val="20"/>
          <w:szCs w:val="20"/>
        </w:rPr>
        <w:t>Kostenlimit</w:t>
      </w:r>
      <w:r>
        <w:rPr>
          <w:color w:val="1A171C"/>
          <w:spacing w:val="-5"/>
          <w:sz w:val="20"/>
          <w:szCs w:val="20"/>
        </w:rPr>
        <w:t xml:space="preserve"> </w:t>
      </w:r>
      <w:r>
        <w:rPr>
          <w:color w:val="1A171C"/>
          <w:sz w:val="20"/>
          <w:szCs w:val="20"/>
        </w:rPr>
        <w:t>oder</w:t>
      </w:r>
      <w:r>
        <w:rPr>
          <w:color w:val="1A171C"/>
          <w:spacing w:val="-6"/>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ermittelten</w:t>
      </w:r>
      <w:r>
        <w:rPr>
          <w:color w:val="1A171C"/>
          <w:spacing w:val="-5"/>
          <w:sz w:val="20"/>
          <w:szCs w:val="20"/>
        </w:rPr>
        <w:t xml:space="preserve"> </w:t>
      </w:r>
      <w:r>
        <w:rPr>
          <w:color w:val="1A171C"/>
          <w:sz w:val="20"/>
          <w:szCs w:val="20"/>
        </w:rPr>
        <w:t>Baukosten,</w:t>
      </w:r>
      <w:r>
        <w:rPr>
          <w:color w:val="1A171C"/>
          <w:spacing w:val="-6"/>
          <w:sz w:val="20"/>
          <w:szCs w:val="20"/>
        </w:rPr>
        <w:t xml:space="preserve"> </w:t>
      </w:r>
      <w:r>
        <w:rPr>
          <w:color w:val="1A171C"/>
          <w:sz w:val="20"/>
          <w:szCs w:val="20"/>
        </w:rPr>
        <w:t>gleich</w:t>
      </w:r>
      <w:r>
        <w:rPr>
          <w:color w:val="1A171C"/>
          <w:spacing w:val="-5"/>
          <w:sz w:val="20"/>
          <w:szCs w:val="20"/>
        </w:rPr>
        <w:t xml:space="preserve"> </w:t>
      </w:r>
      <w:r>
        <w:rPr>
          <w:color w:val="1A171C"/>
          <w:sz w:val="20"/>
          <w:szCs w:val="20"/>
        </w:rPr>
        <w:t>aus</w:t>
      </w:r>
      <w:r>
        <w:rPr>
          <w:color w:val="1A171C"/>
          <w:spacing w:val="-6"/>
          <w:sz w:val="20"/>
          <w:szCs w:val="20"/>
        </w:rPr>
        <w:t xml:space="preserve"> </w:t>
      </w:r>
      <w:r>
        <w:rPr>
          <w:color w:val="1A171C"/>
          <w:sz w:val="20"/>
          <w:szCs w:val="20"/>
        </w:rPr>
        <w:t>Grü</w:t>
      </w:r>
      <w:r>
        <w:rPr>
          <w:color w:val="1A171C"/>
          <w:sz w:val="20"/>
          <w:szCs w:val="20"/>
        </w:rPr>
        <w:t xml:space="preserve">nden, nicht eingehalten werden (können), hat der Auftragnehmer dem Auftraggeber unverzüglich </w:t>
      </w:r>
      <w:r>
        <w:rPr>
          <w:color w:val="1A171C"/>
          <w:spacing w:val="2"/>
          <w:sz w:val="20"/>
          <w:szCs w:val="20"/>
        </w:rPr>
        <w:t xml:space="preserve">die </w:t>
      </w:r>
      <w:r>
        <w:rPr>
          <w:color w:val="1A171C"/>
          <w:sz w:val="20"/>
          <w:szCs w:val="20"/>
        </w:rPr>
        <w:t xml:space="preserve">Gründe für </w:t>
      </w:r>
      <w:r>
        <w:rPr>
          <w:color w:val="1A171C"/>
          <w:spacing w:val="2"/>
          <w:sz w:val="20"/>
          <w:szCs w:val="20"/>
        </w:rPr>
        <w:t xml:space="preserve">die </w:t>
      </w:r>
      <w:r>
        <w:rPr>
          <w:color w:val="1A171C"/>
          <w:sz w:val="20"/>
          <w:szCs w:val="20"/>
        </w:rPr>
        <w:t xml:space="preserve">Ab- </w:t>
      </w:r>
      <w:proofErr w:type="spellStart"/>
      <w:r>
        <w:rPr>
          <w:color w:val="1A171C"/>
          <w:sz w:val="20"/>
          <w:szCs w:val="20"/>
        </w:rPr>
        <w:t>weichung</w:t>
      </w:r>
      <w:proofErr w:type="spellEnd"/>
      <w:r>
        <w:rPr>
          <w:color w:val="1A171C"/>
          <w:sz w:val="20"/>
          <w:szCs w:val="20"/>
        </w:rPr>
        <w:t xml:space="preserve"> schriftlich mitzuteilen, </w:t>
      </w:r>
      <w:r>
        <w:rPr>
          <w:color w:val="1A171C"/>
          <w:spacing w:val="2"/>
          <w:sz w:val="20"/>
          <w:szCs w:val="20"/>
        </w:rPr>
        <w:t xml:space="preserve">ihn </w:t>
      </w:r>
      <w:r>
        <w:rPr>
          <w:color w:val="1A171C"/>
          <w:sz w:val="20"/>
          <w:szCs w:val="20"/>
        </w:rPr>
        <w:t xml:space="preserve">über </w:t>
      </w:r>
      <w:r>
        <w:rPr>
          <w:color w:val="1A171C"/>
          <w:spacing w:val="2"/>
          <w:sz w:val="20"/>
          <w:szCs w:val="20"/>
        </w:rPr>
        <w:t xml:space="preserve">die </w:t>
      </w:r>
      <w:r>
        <w:rPr>
          <w:color w:val="1A171C"/>
          <w:sz w:val="20"/>
          <w:szCs w:val="20"/>
        </w:rPr>
        <w:t xml:space="preserve">Auswirkungen schriftlich zu unterrichten und </w:t>
      </w:r>
      <w:r>
        <w:rPr>
          <w:color w:val="1A171C"/>
          <w:spacing w:val="2"/>
          <w:sz w:val="20"/>
          <w:szCs w:val="20"/>
        </w:rPr>
        <w:t xml:space="preserve">ihm </w:t>
      </w:r>
      <w:r>
        <w:rPr>
          <w:color w:val="1A171C"/>
          <w:sz w:val="20"/>
          <w:szCs w:val="20"/>
        </w:rPr>
        <w:t>sämtliche möglichen Handlungsalternativen (i</w:t>
      </w:r>
      <w:r>
        <w:rPr>
          <w:color w:val="1A171C"/>
          <w:sz w:val="20"/>
          <w:szCs w:val="20"/>
        </w:rPr>
        <w:t>nsbesondere Einsparungsmöglichkeiten)</w:t>
      </w:r>
      <w:r>
        <w:rPr>
          <w:color w:val="1A171C"/>
          <w:spacing w:val="-1"/>
          <w:sz w:val="20"/>
          <w:szCs w:val="20"/>
        </w:rPr>
        <w:t xml:space="preserve"> </w:t>
      </w:r>
      <w:r>
        <w:rPr>
          <w:color w:val="1A171C"/>
          <w:sz w:val="20"/>
          <w:szCs w:val="20"/>
        </w:rPr>
        <w:t>aufzuzeigen.</w:t>
      </w:r>
    </w:p>
    <w:p w:rsidR="00000000" w:rsidRDefault="00EE015C">
      <w:pPr>
        <w:pStyle w:val="Textkrper"/>
        <w:kinsoku w:val="0"/>
        <w:overflowPunct w:val="0"/>
        <w:spacing w:before="1"/>
        <w:rPr>
          <w:sz w:val="17"/>
          <w:szCs w:val="17"/>
        </w:rPr>
      </w:pPr>
    </w:p>
    <w:p w:rsidR="00000000" w:rsidRDefault="00EE015C">
      <w:pPr>
        <w:pStyle w:val="Listenabsatz"/>
        <w:numPr>
          <w:ilvl w:val="2"/>
          <w:numId w:val="7"/>
        </w:numPr>
        <w:tabs>
          <w:tab w:val="left" w:pos="819"/>
        </w:tabs>
        <w:kinsoku w:val="0"/>
        <w:overflowPunct w:val="0"/>
        <w:spacing w:line="208" w:lineRule="auto"/>
        <w:ind w:right="108"/>
        <w:jc w:val="both"/>
        <w:rPr>
          <w:color w:val="1A171C"/>
          <w:sz w:val="20"/>
          <w:szCs w:val="20"/>
        </w:rPr>
      </w:pPr>
      <w:r>
        <w:rPr>
          <w:color w:val="1A171C"/>
          <w:sz w:val="20"/>
          <w:szCs w:val="20"/>
        </w:rPr>
        <w:t xml:space="preserve">Behördenkontakte hat der Auftragnehmer mit dem Auftraggeber vorab abzustimmen. Der Auftragnehmer wird </w:t>
      </w:r>
      <w:r>
        <w:rPr>
          <w:color w:val="1A171C"/>
          <w:spacing w:val="2"/>
          <w:sz w:val="20"/>
          <w:szCs w:val="20"/>
        </w:rPr>
        <w:t xml:space="preserve">die </w:t>
      </w:r>
      <w:r>
        <w:rPr>
          <w:color w:val="1A171C"/>
          <w:sz w:val="20"/>
          <w:szCs w:val="20"/>
        </w:rPr>
        <w:t xml:space="preserve">dem Auftraggeber </w:t>
      </w:r>
      <w:proofErr w:type="gramStart"/>
      <w:r>
        <w:rPr>
          <w:color w:val="1A171C"/>
          <w:sz w:val="20"/>
          <w:szCs w:val="20"/>
        </w:rPr>
        <w:t>aufgrund ö</w:t>
      </w:r>
      <w:r>
        <w:rPr>
          <w:color w:val="1A171C"/>
          <w:sz w:val="20"/>
          <w:szCs w:val="20"/>
        </w:rPr>
        <w:t>ffentlichem und privaten Rechts</w:t>
      </w:r>
      <w:proofErr w:type="gramEnd"/>
      <w:r>
        <w:rPr>
          <w:color w:val="1A171C"/>
          <w:sz w:val="20"/>
          <w:szCs w:val="20"/>
        </w:rPr>
        <w:t xml:space="preserve"> obliegenden Anzeige-/Mitteilungs- und </w:t>
      </w:r>
      <w:proofErr w:type="spellStart"/>
      <w:r>
        <w:rPr>
          <w:color w:val="1A171C"/>
          <w:spacing w:val="-3"/>
          <w:sz w:val="20"/>
          <w:szCs w:val="20"/>
        </w:rPr>
        <w:t>Vorlagepflich</w:t>
      </w:r>
      <w:proofErr w:type="spellEnd"/>
      <w:r>
        <w:rPr>
          <w:color w:val="1A171C"/>
          <w:spacing w:val="-3"/>
          <w:sz w:val="20"/>
          <w:szCs w:val="20"/>
        </w:rPr>
        <w:t xml:space="preserve">- </w:t>
      </w:r>
      <w:proofErr w:type="spellStart"/>
      <w:r>
        <w:rPr>
          <w:color w:val="1A171C"/>
          <w:sz w:val="20"/>
          <w:szCs w:val="20"/>
        </w:rPr>
        <w:t>ten</w:t>
      </w:r>
      <w:proofErr w:type="spellEnd"/>
      <w:r>
        <w:rPr>
          <w:color w:val="1A171C"/>
          <w:sz w:val="20"/>
          <w:szCs w:val="20"/>
        </w:rPr>
        <w:t xml:space="preserve"> gegenüber Behörden und sonstigen Dritten</w:t>
      </w:r>
      <w:r>
        <w:rPr>
          <w:color w:val="1A171C"/>
          <w:spacing w:val="-1"/>
          <w:sz w:val="20"/>
          <w:szCs w:val="20"/>
        </w:rPr>
        <w:t xml:space="preserve"> </w:t>
      </w:r>
      <w:r>
        <w:rPr>
          <w:color w:val="1A171C"/>
          <w:sz w:val="20"/>
          <w:szCs w:val="20"/>
        </w:rPr>
        <w:t>wahrnehmen.</w:t>
      </w:r>
    </w:p>
    <w:p w:rsidR="00000000" w:rsidRDefault="00EE015C">
      <w:pPr>
        <w:pStyle w:val="Listenabsatz"/>
        <w:numPr>
          <w:ilvl w:val="2"/>
          <w:numId w:val="7"/>
        </w:numPr>
        <w:tabs>
          <w:tab w:val="left" w:pos="819"/>
        </w:tabs>
        <w:kinsoku w:val="0"/>
        <w:overflowPunct w:val="0"/>
        <w:spacing w:line="208" w:lineRule="auto"/>
        <w:ind w:right="108"/>
        <w:jc w:val="both"/>
        <w:rPr>
          <w:color w:val="1A171C"/>
          <w:sz w:val="20"/>
          <w:szCs w:val="20"/>
        </w:rPr>
        <w:sectPr w:rsidR="00000000">
          <w:pgSz w:w="11910" w:h="16840"/>
          <w:pgMar w:top="1160" w:right="740" w:bottom="1080" w:left="740" w:header="0" w:footer="883" w:gutter="0"/>
          <w:cols w:space="720"/>
          <w:noEndnote/>
        </w:sectPr>
      </w:pPr>
    </w:p>
    <w:p w:rsidR="00000000" w:rsidRDefault="00EE015C">
      <w:pPr>
        <w:pStyle w:val="Listenabsatz"/>
        <w:numPr>
          <w:ilvl w:val="2"/>
          <w:numId w:val="7"/>
        </w:numPr>
        <w:tabs>
          <w:tab w:val="left" w:pos="819"/>
        </w:tabs>
        <w:kinsoku w:val="0"/>
        <w:overflowPunct w:val="0"/>
        <w:spacing w:before="70" w:line="208" w:lineRule="auto"/>
        <w:ind w:right="108"/>
        <w:jc w:val="both"/>
        <w:rPr>
          <w:color w:val="1A171C"/>
          <w:sz w:val="20"/>
          <w:szCs w:val="20"/>
        </w:rPr>
      </w:pPr>
      <w:r>
        <w:rPr>
          <w:noProof/>
        </w:rPr>
        <w:lastRenderedPageBreak/>
        <w:pict>
          <v:shape id="_x0000_s1093" type="#_x0000_t202" style="position:absolute;left:0;text-align:left;margin-left:6.8pt;margin-top:381.4pt;width:29.5pt;height:134.6pt;z-index:61;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Der Auftragnehmer wird von seiner Verantwortung zur Prüfung, Kontrolle, Koo</w:t>
      </w:r>
      <w:r>
        <w:rPr>
          <w:color w:val="1A171C"/>
          <w:sz w:val="20"/>
          <w:szCs w:val="20"/>
        </w:rPr>
        <w:t>rdinierung und Überwachung nicht dadurch befreit, dass einer der Sonderfachleute oder ein sonstiger fachlich Beteiligter im Rahmen seiner Leistungen gegenüber dem Auftraggeber ebenfalls zur Kontrolle, Koordinierung oder Überwachung verpflichtet</w:t>
      </w:r>
      <w:r>
        <w:rPr>
          <w:color w:val="1A171C"/>
          <w:spacing w:val="-4"/>
          <w:sz w:val="20"/>
          <w:szCs w:val="20"/>
        </w:rPr>
        <w:t xml:space="preserve"> </w:t>
      </w:r>
      <w:r>
        <w:rPr>
          <w:color w:val="1A171C"/>
          <w:sz w:val="20"/>
          <w:szCs w:val="20"/>
        </w:rPr>
        <w:t>ist.</w:t>
      </w:r>
    </w:p>
    <w:p w:rsidR="00000000" w:rsidRDefault="00EE015C">
      <w:pPr>
        <w:pStyle w:val="Textkrper"/>
        <w:kinsoku w:val="0"/>
        <w:overflowPunct w:val="0"/>
        <w:spacing w:before="2"/>
        <w:rPr>
          <w:sz w:val="17"/>
          <w:szCs w:val="17"/>
        </w:rPr>
      </w:pPr>
    </w:p>
    <w:p w:rsidR="00000000" w:rsidRDefault="00EE015C">
      <w:pPr>
        <w:pStyle w:val="Listenabsatz"/>
        <w:numPr>
          <w:ilvl w:val="2"/>
          <w:numId w:val="7"/>
        </w:numPr>
        <w:tabs>
          <w:tab w:val="left" w:pos="819"/>
        </w:tabs>
        <w:kinsoku w:val="0"/>
        <w:overflowPunct w:val="0"/>
        <w:spacing w:line="208" w:lineRule="auto"/>
        <w:ind w:right="107"/>
        <w:jc w:val="both"/>
        <w:rPr>
          <w:color w:val="1A171C"/>
          <w:sz w:val="20"/>
          <w:szCs w:val="20"/>
        </w:rPr>
      </w:pPr>
      <w:r>
        <w:rPr>
          <w:color w:val="1A171C"/>
          <w:sz w:val="20"/>
          <w:szCs w:val="20"/>
        </w:rPr>
        <w:t>Der</w:t>
      </w:r>
      <w:r>
        <w:rPr>
          <w:color w:val="1A171C"/>
          <w:spacing w:val="-8"/>
          <w:sz w:val="20"/>
          <w:szCs w:val="20"/>
        </w:rPr>
        <w:t xml:space="preserve"> </w:t>
      </w:r>
      <w:r>
        <w:rPr>
          <w:color w:val="1A171C"/>
          <w:sz w:val="20"/>
          <w:szCs w:val="20"/>
        </w:rPr>
        <w:t>A</w:t>
      </w:r>
      <w:r>
        <w:rPr>
          <w:color w:val="1A171C"/>
          <w:sz w:val="20"/>
          <w:szCs w:val="20"/>
        </w:rPr>
        <w:t>uftragnehmer</w:t>
      </w:r>
      <w:r>
        <w:rPr>
          <w:color w:val="1A171C"/>
          <w:spacing w:val="-7"/>
          <w:sz w:val="20"/>
          <w:szCs w:val="20"/>
        </w:rPr>
        <w:t xml:space="preserve"> </w:t>
      </w:r>
      <w:r>
        <w:rPr>
          <w:color w:val="1A171C"/>
          <w:sz w:val="20"/>
          <w:szCs w:val="20"/>
        </w:rPr>
        <w:t>verpflichtet</w:t>
      </w:r>
      <w:r>
        <w:rPr>
          <w:color w:val="1A171C"/>
          <w:spacing w:val="-7"/>
          <w:sz w:val="20"/>
          <w:szCs w:val="20"/>
        </w:rPr>
        <w:t xml:space="preserve"> </w:t>
      </w:r>
      <w:r>
        <w:rPr>
          <w:color w:val="1A171C"/>
          <w:sz w:val="20"/>
          <w:szCs w:val="20"/>
        </w:rPr>
        <w:t>sich,</w:t>
      </w:r>
      <w:r>
        <w:rPr>
          <w:color w:val="1A171C"/>
          <w:spacing w:val="-8"/>
          <w:sz w:val="20"/>
          <w:szCs w:val="20"/>
        </w:rPr>
        <w:t xml:space="preserve"> </w:t>
      </w:r>
      <w:r>
        <w:rPr>
          <w:color w:val="1A171C"/>
          <w:sz w:val="20"/>
          <w:szCs w:val="20"/>
        </w:rPr>
        <w:t>sein</w:t>
      </w:r>
      <w:r>
        <w:rPr>
          <w:color w:val="1A171C"/>
          <w:spacing w:val="-7"/>
          <w:sz w:val="20"/>
          <w:szCs w:val="20"/>
        </w:rPr>
        <w:t xml:space="preserve"> </w:t>
      </w:r>
      <w:r>
        <w:rPr>
          <w:color w:val="1A171C"/>
          <w:sz w:val="20"/>
          <w:szCs w:val="20"/>
        </w:rPr>
        <w:t>Mitarbeiterteam</w:t>
      </w:r>
      <w:r>
        <w:rPr>
          <w:color w:val="1A171C"/>
          <w:spacing w:val="-7"/>
          <w:sz w:val="20"/>
          <w:szCs w:val="20"/>
        </w:rPr>
        <w:t xml:space="preserve"> </w:t>
      </w:r>
      <w:r>
        <w:rPr>
          <w:color w:val="1A171C"/>
          <w:sz w:val="20"/>
          <w:szCs w:val="20"/>
        </w:rPr>
        <w:t>hinsichtlich</w:t>
      </w:r>
      <w:r>
        <w:rPr>
          <w:color w:val="1A171C"/>
          <w:spacing w:val="-8"/>
          <w:sz w:val="20"/>
          <w:szCs w:val="20"/>
        </w:rPr>
        <w:t xml:space="preserve"> </w:t>
      </w:r>
      <w:r>
        <w:rPr>
          <w:color w:val="1A171C"/>
          <w:sz w:val="20"/>
          <w:szCs w:val="20"/>
        </w:rPr>
        <w:t>der</w:t>
      </w:r>
      <w:r>
        <w:rPr>
          <w:color w:val="1A171C"/>
          <w:spacing w:val="-7"/>
          <w:sz w:val="20"/>
          <w:szCs w:val="20"/>
        </w:rPr>
        <w:t xml:space="preserve"> </w:t>
      </w:r>
      <w:r>
        <w:rPr>
          <w:color w:val="1A171C"/>
          <w:sz w:val="20"/>
          <w:szCs w:val="20"/>
        </w:rPr>
        <w:t>Anzahl</w:t>
      </w:r>
      <w:r>
        <w:rPr>
          <w:color w:val="1A171C"/>
          <w:spacing w:val="-7"/>
          <w:sz w:val="20"/>
          <w:szCs w:val="20"/>
        </w:rPr>
        <w:t xml:space="preserve"> </w:t>
      </w:r>
      <w:r>
        <w:rPr>
          <w:color w:val="1A171C"/>
          <w:sz w:val="20"/>
          <w:szCs w:val="20"/>
        </w:rPr>
        <w:t>der</w:t>
      </w:r>
      <w:r>
        <w:rPr>
          <w:color w:val="1A171C"/>
          <w:spacing w:val="-7"/>
          <w:sz w:val="20"/>
          <w:szCs w:val="20"/>
        </w:rPr>
        <w:t xml:space="preserve"> </w:t>
      </w:r>
      <w:r>
        <w:rPr>
          <w:color w:val="1A171C"/>
          <w:sz w:val="20"/>
          <w:szCs w:val="20"/>
        </w:rPr>
        <w:t>Mitarbeiter</w:t>
      </w:r>
      <w:r>
        <w:rPr>
          <w:color w:val="1A171C"/>
          <w:spacing w:val="-8"/>
          <w:sz w:val="20"/>
          <w:szCs w:val="20"/>
        </w:rPr>
        <w:t xml:space="preserve"> </w:t>
      </w:r>
      <w:r>
        <w:rPr>
          <w:color w:val="1A171C"/>
          <w:sz w:val="20"/>
          <w:szCs w:val="20"/>
        </w:rPr>
        <w:t>und</w:t>
      </w:r>
      <w:r>
        <w:rPr>
          <w:color w:val="1A171C"/>
          <w:spacing w:val="-7"/>
          <w:sz w:val="20"/>
          <w:szCs w:val="20"/>
        </w:rPr>
        <w:t xml:space="preserve"> </w:t>
      </w:r>
      <w:r>
        <w:rPr>
          <w:color w:val="1A171C"/>
          <w:sz w:val="20"/>
          <w:szCs w:val="20"/>
        </w:rPr>
        <w:t>deren</w:t>
      </w:r>
      <w:r>
        <w:rPr>
          <w:color w:val="1A171C"/>
          <w:spacing w:val="-7"/>
          <w:sz w:val="20"/>
          <w:szCs w:val="20"/>
        </w:rPr>
        <w:t xml:space="preserve"> </w:t>
      </w:r>
      <w:r>
        <w:rPr>
          <w:color w:val="1A171C"/>
          <w:sz w:val="20"/>
          <w:szCs w:val="20"/>
        </w:rPr>
        <w:t xml:space="preserve">fachlichen Qualifikation so zu besetzen und während der Vertragsdurchführung vorzuhalten, dass keine Verzögerungen in </w:t>
      </w:r>
      <w:proofErr w:type="spellStart"/>
      <w:r>
        <w:rPr>
          <w:color w:val="1A171C"/>
          <w:sz w:val="20"/>
          <w:szCs w:val="20"/>
        </w:rPr>
        <w:t>Pla</w:t>
      </w:r>
      <w:proofErr w:type="spellEnd"/>
      <w:r>
        <w:rPr>
          <w:color w:val="1A171C"/>
          <w:sz w:val="20"/>
          <w:szCs w:val="20"/>
        </w:rPr>
        <w:t xml:space="preserve">- </w:t>
      </w:r>
      <w:proofErr w:type="spellStart"/>
      <w:r>
        <w:rPr>
          <w:color w:val="1A171C"/>
          <w:sz w:val="20"/>
          <w:szCs w:val="20"/>
        </w:rPr>
        <w:t>nung</w:t>
      </w:r>
      <w:proofErr w:type="spellEnd"/>
      <w:r>
        <w:rPr>
          <w:color w:val="1A171C"/>
          <w:spacing w:val="-6"/>
          <w:sz w:val="20"/>
          <w:szCs w:val="20"/>
        </w:rPr>
        <w:t xml:space="preserve"> </w:t>
      </w:r>
      <w:r>
        <w:rPr>
          <w:color w:val="1A171C"/>
          <w:sz w:val="20"/>
          <w:szCs w:val="20"/>
        </w:rPr>
        <w:t>und</w:t>
      </w:r>
      <w:r>
        <w:rPr>
          <w:color w:val="1A171C"/>
          <w:spacing w:val="-6"/>
          <w:sz w:val="20"/>
          <w:szCs w:val="20"/>
        </w:rPr>
        <w:t xml:space="preserve"> </w:t>
      </w:r>
      <w:r>
        <w:rPr>
          <w:color w:val="1A171C"/>
          <w:sz w:val="20"/>
          <w:szCs w:val="20"/>
        </w:rPr>
        <w:t>Bauausführung</w:t>
      </w:r>
      <w:r>
        <w:rPr>
          <w:color w:val="1A171C"/>
          <w:spacing w:val="-6"/>
          <w:sz w:val="20"/>
          <w:szCs w:val="20"/>
        </w:rPr>
        <w:t xml:space="preserve"> </w:t>
      </w:r>
      <w:r>
        <w:rPr>
          <w:color w:val="1A171C"/>
          <w:spacing w:val="-3"/>
          <w:sz w:val="20"/>
          <w:szCs w:val="20"/>
        </w:rPr>
        <w:t>bzw.</w:t>
      </w:r>
      <w:r>
        <w:rPr>
          <w:color w:val="1A171C"/>
          <w:spacing w:val="-5"/>
          <w:sz w:val="20"/>
          <w:szCs w:val="20"/>
        </w:rPr>
        <w:t xml:space="preserve"> </w:t>
      </w:r>
      <w:r>
        <w:rPr>
          <w:color w:val="1A171C"/>
          <w:sz w:val="20"/>
          <w:szCs w:val="20"/>
        </w:rPr>
        <w:t>Ob</w:t>
      </w:r>
      <w:r>
        <w:rPr>
          <w:color w:val="1A171C"/>
          <w:sz w:val="20"/>
          <w:szCs w:val="20"/>
        </w:rPr>
        <w:t>jektüberwachung</w:t>
      </w:r>
      <w:r>
        <w:rPr>
          <w:color w:val="1A171C"/>
          <w:spacing w:val="-6"/>
          <w:sz w:val="20"/>
          <w:szCs w:val="20"/>
        </w:rPr>
        <w:t xml:space="preserve"> </w:t>
      </w:r>
      <w:r>
        <w:rPr>
          <w:color w:val="1A171C"/>
          <w:sz w:val="20"/>
          <w:szCs w:val="20"/>
        </w:rPr>
        <w:t>entstehen</w:t>
      </w:r>
      <w:r>
        <w:rPr>
          <w:color w:val="1A171C"/>
          <w:spacing w:val="-6"/>
          <w:sz w:val="20"/>
          <w:szCs w:val="20"/>
        </w:rPr>
        <w:t xml:space="preserve"> </w:t>
      </w:r>
      <w:r>
        <w:rPr>
          <w:color w:val="1A171C"/>
          <w:sz w:val="20"/>
          <w:szCs w:val="20"/>
        </w:rPr>
        <w:t>und</w:t>
      </w:r>
      <w:r>
        <w:rPr>
          <w:color w:val="1A171C"/>
          <w:spacing w:val="-6"/>
          <w:sz w:val="20"/>
          <w:szCs w:val="20"/>
        </w:rPr>
        <w:t xml:space="preserve"> </w:t>
      </w:r>
      <w:r>
        <w:rPr>
          <w:color w:val="1A171C"/>
          <w:sz w:val="20"/>
          <w:szCs w:val="20"/>
        </w:rPr>
        <w:t>insbesondere</w:t>
      </w:r>
      <w:r>
        <w:rPr>
          <w:color w:val="1A171C"/>
          <w:spacing w:val="-5"/>
          <w:sz w:val="20"/>
          <w:szCs w:val="20"/>
        </w:rPr>
        <w:t xml:space="preserve"> </w:t>
      </w:r>
      <w:r>
        <w:rPr>
          <w:color w:val="1A171C"/>
          <w:spacing w:val="2"/>
          <w:sz w:val="20"/>
          <w:szCs w:val="20"/>
        </w:rPr>
        <w:t>die</w:t>
      </w:r>
      <w:r>
        <w:rPr>
          <w:color w:val="1A171C"/>
          <w:spacing w:val="-6"/>
          <w:sz w:val="20"/>
          <w:szCs w:val="20"/>
        </w:rPr>
        <w:t xml:space="preserve"> </w:t>
      </w:r>
      <w:r>
        <w:rPr>
          <w:color w:val="1A171C"/>
          <w:sz w:val="20"/>
          <w:szCs w:val="20"/>
        </w:rPr>
        <w:t>vereinbarten</w:t>
      </w:r>
      <w:r>
        <w:rPr>
          <w:color w:val="1A171C"/>
          <w:spacing w:val="-6"/>
          <w:sz w:val="20"/>
          <w:szCs w:val="20"/>
        </w:rPr>
        <w:t xml:space="preserve"> </w:t>
      </w:r>
      <w:r>
        <w:rPr>
          <w:color w:val="1A171C"/>
          <w:sz w:val="20"/>
          <w:szCs w:val="20"/>
        </w:rPr>
        <w:t>Fristen</w:t>
      </w:r>
      <w:r>
        <w:rPr>
          <w:color w:val="1A171C"/>
          <w:spacing w:val="-5"/>
          <w:sz w:val="20"/>
          <w:szCs w:val="20"/>
        </w:rPr>
        <w:t xml:space="preserve"> </w:t>
      </w:r>
      <w:r>
        <w:rPr>
          <w:color w:val="1A171C"/>
          <w:sz w:val="20"/>
          <w:szCs w:val="20"/>
        </w:rPr>
        <w:t>und</w:t>
      </w:r>
      <w:r>
        <w:rPr>
          <w:color w:val="1A171C"/>
          <w:spacing w:val="-6"/>
          <w:sz w:val="20"/>
          <w:szCs w:val="20"/>
        </w:rPr>
        <w:t xml:space="preserve"> </w:t>
      </w:r>
      <w:r>
        <w:rPr>
          <w:color w:val="1A171C"/>
          <w:spacing w:val="-5"/>
          <w:sz w:val="20"/>
          <w:szCs w:val="20"/>
        </w:rPr>
        <w:t xml:space="preserve">Termine </w:t>
      </w:r>
      <w:r>
        <w:rPr>
          <w:color w:val="1A171C"/>
          <w:sz w:val="20"/>
          <w:szCs w:val="20"/>
        </w:rPr>
        <w:t xml:space="preserve">einschließlich der für </w:t>
      </w:r>
      <w:r>
        <w:rPr>
          <w:color w:val="1A171C"/>
          <w:spacing w:val="2"/>
          <w:sz w:val="20"/>
          <w:szCs w:val="20"/>
        </w:rPr>
        <w:t xml:space="preserve">die </w:t>
      </w:r>
      <w:r>
        <w:rPr>
          <w:color w:val="1A171C"/>
          <w:sz w:val="20"/>
          <w:szCs w:val="20"/>
        </w:rPr>
        <w:t xml:space="preserve">weiteren Leistungsstufen zu vereinbarenden Fristen und </w:t>
      </w:r>
      <w:r>
        <w:rPr>
          <w:color w:val="1A171C"/>
          <w:spacing w:val="-3"/>
          <w:sz w:val="20"/>
          <w:szCs w:val="20"/>
        </w:rPr>
        <w:t xml:space="preserve">Termine </w:t>
      </w:r>
      <w:r>
        <w:rPr>
          <w:color w:val="1A171C"/>
          <w:sz w:val="20"/>
          <w:szCs w:val="20"/>
        </w:rPr>
        <w:t>eingehalten</w:t>
      </w:r>
      <w:r>
        <w:rPr>
          <w:color w:val="1A171C"/>
          <w:spacing w:val="-2"/>
          <w:sz w:val="20"/>
          <w:szCs w:val="20"/>
        </w:rPr>
        <w:t xml:space="preserve"> </w:t>
      </w:r>
      <w:r>
        <w:rPr>
          <w:color w:val="1A171C"/>
          <w:sz w:val="20"/>
          <w:szCs w:val="20"/>
        </w:rPr>
        <w:t>werden.</w:t>
      </w:r>
    </w:p>
    <w:p w:rsidR="00000000" w:rsidRDefault="00EE015C">
      <w:pPr>
        <w:pStyle w:val="Textkrper"/>
        <w:kinsoku w:val="0"/>
        <w:overflowPunct w:val="0"/>
        <w:spacing w:before="10"/>
        <w:rPr>
          <w:sz w:val="30"/>
          <w:szCs w:val="30"/>
        </w:rPr>
      </w:pPr>
    </w:p>
    <w:p w:rsidR="00000000" w:rsidRDefault="00EE015C">
      <w:pPr>
        <w:pStyle w:val="berschrift2"/>
        <w:numPr>
          <w:ilvl w:val="1"/>
          <w:numId w:val="6"/>
        </w:numPr>
        <w:tabs>
          <w:tab w:val="left" w:pos="831"/>
        </w:tabs>
        <w:kinsoku w:val="0"/>
        <w:overflowPunct w:val="0"/>
        <w:spacing w:before="1"/>
        <w:ind w:hanging="720"/>
        <w:rPr>
          <w:color w:val="1A171C"/>
        </w:rPr>
      </w:pPr>
      <w:r>
        <w:rPr>
          <w:color w:val="1A171C"/>
        </w:rPr>
        <w:t>Mitwirkungshandlungen des</w:t>
      </w:r>
      <w:r>
        <w:rPr>
          <w:color w:val="1A171C"/>
          <w:spacing w:val="-1"/>
        </w:rPr>
        <w:t xml:space="preserve"> </w:t>
      </w:r>
      <w:r>
        <w:rPr>
          <w:color w:val="1A171C"/>
        </w:rPr>
        <w:t>Auftraggebers</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Listenabsatz"/>
        <w:numPr>
          <w:ilvl w:val="2"/>
          <w:numId w:val="6"/>
        </w:numPr>
        <w:tabs>
          <w:tab w:val="left" w:pos="819"/>
        </w:tabs>
        <w:kinsoku w:val="0"/>
        <w:overflowPunct w:val="0"/>
        <w:spacing w:before="1" w:line="208" w:lineRule="auto"/>
        <w:ind w:right="107"/>
        <w:jc w:val="both"/>
        <w:rPr>
          <w:color w:val="1A171C"/>
          <w:sz w:val="20"/>
          <w:szCs w:val="20"/>
        </w:rPr>
      </w:pPr>
      <w:r>
        <w:rPr>
          <w:color w:val="1A171C"/>
          <w:sz w:val="20"/>
          <w:szCs w:val="20"/>
        </w:rPr>
        <w:t xml:space="preserve">Der Auftraggeber hat seine Bauabsichten nach Planungs- und Baufortschritt zu konkretisieren und sie dem Auftrag- </w:t>
      </w:r>
      <w:proofErr w:type="spellStart"/>
      <w:r>
        <w:rPr>
          <w:color w:val="1A171C"/>
          <w:sz w:val="20"/>
          <w:szCs w:val="20"/>
        </w:rPr>
        <w:t>nehmer</w:t>
      </w:r>
      <w:proofErr w:type="spellEnd"/>
      <w:r>
        <w:rPr>
          <w:color w:val="1A171C"/>
          <w:sz w:val="20"/>
          <w:szCs w:val="20"/>
        </w:rPr>
        <w:t xml:space="preserve"> möglichst frühzeitig mitzuteilen. Der Auftragnehmer hat Anregungen, Empfehlungen, Vorgaben oder</w:t>
      </w:r>
      <w:r>
        <w:rPr>
          <w:color w:val="1A171C"/>
          <w:spacing w:val="-20"/>
          <w:sz w:val="20"/>
          <w:szCs w:val="20"/>
        </w:rPr>
        <w:t xml:space="preserve"> </w:t>
      </w:r>
      <w:proofErr w:type="spellStart"/>
      <w:r>
        <w:rPr>
          <w:color w:val="1A171C"/>
          <w:sz w:val="20"/>
          <w:szCs w:val="20"/>
        </w:rPr>
        <w:t>Anord</w:t>
      </w:r>
      <w:proofErr w:type="spellEnd"/>
      <w:r>
        <w:rPr>
          <w:color w:val="1A171C"/>
          <w:sz w:val="20"/>
          <w:szCs w:val="20"/>
        </w:rPr>
        <w:t xml:space="preserve">- </w:t>
      </w:r>
      <w:proofErr w:type="spellStart"/>
      <w:r>
        <w:rPr>
          <w:color w:val="1A171C"/>
          <w:sz w:val="20"/>
          <w:szCs w:val="20"/>
        </w:rPr>
        <w:t>nungen</w:t>
      </w:r>
      <w:proofErr w:type="spellEnd"/>
      <w:r>
        <w:rPr>
          <w:color w:val="1A171C"/>
          <w:sz w:val="20"/>
          <w:szCs w:val="20"/>
        </w:rPr>
        <w:t xml:space="preserve"> des Auftraggebers oder beh</w:t>
      </w:r>
      <w:r>
        <w:rPr>
          <w:color w:val="1A171C"/>
          <w:sz w:val="20"/>
          <w:szCs w:val="20"/>
        </w:rPr>
        <w:t>ördliche oder sonstige Auflagen zu beachten und bei seiner Leistungserbringung zu berücksichtigen.</w:t>
      </w:r>
    </w:p>
    <w:p w:rsidR="00000000" w:rsidRDefault="00EE015C">
      <w:pPr>
        <w:pStyle w:val="Textkrper"/>
        <w:kinsoku w:val="0"/>
        <w:overflowPunct w:val="0"/>
        <w:spacing w:before="1"/>
        <w:rPr>
          <w:sz w:val="17"/>
          <w:szCs w:val="17"/>
        </w:rPr>
      </w:pPr>
    </w:p>
    <w:p w:rsidR="00000000" w:rsidRDefault="00EE015C">
      <w:pPr>
        <w:pStyle w:val="Listenabsatz"/>
        <w:numPr>
          <w:ilvl w:val="2"/>
          <w:numId w:val="6"/>
        </w:numPr>
        <w:tabs>
          <w:tab w:val="left" w:pos="819"/>
        </w:tabs>
        <w:kinsoku w:val="0"/>
        <w:overflowPunct w:val="0"/>
        <w:spacing w:line="208" w:lineRule="auto"/>
        <w:ind w:right="107"/>
        <w:jc w:val="both"/>
        <w:rPr>
          <w:color w:val="1A171C"/>
          <w:sz w:val="20"/>
          <w:szCs w:val="20"/>
        </w:rPr>
      </w:pPr>
      <w:r>
        <w:rPr>
          <w:color w:val="1A171C"/>
          <w:sz w:val="20"/>
          <w:szCs w:val="20"/>
        </w:rPr>
        <w:t xml:space="preserve">Der Auftraggeber hat den Planungs- und Baufortschritt in jeder Phase der Vertragsabwicklung durch zügige </w:t>
      </w:r>
      <w:proofErr w:type="spellStart"/>
      <w:r>
        <w:rPr>
          <w:color w:val="1A171C"/>
          <w:sz w:val="20"/>
          <w:szCs w:val="20"/>
        </w:rPr>
        <w:t>Entschei</w:t>
      </w:r>
      <w:proofErr w:type="spellEnd"/>
      <w:r>
        <w:rPr>
          <w:color w:val="1A171C"/>
          <w:sz w:val="20"/>
          <w:szCs w:val="20"/>
        </w:rPr>
        <w:t xml:space="preserve">- </w:t>
      </w:r>
      <w:proofErr w:type="spellStart"/>
      <w:r>
        <w:rPr>
          <w:color w:val="1A171C"/>
          <w:sz w:val="20"/>
          <w:szCs w:val="20"/>
        </w:rPr>
        <w:t>dungen</w:t>
      </w:r>
      <w:proofErr w:type="spellEnd"/>
      <w:r>
        <w:rPr>
          <w:color w:val="1A171C"/>
          <w:spacing w:val="-5"/>
          <w:sz w:val="20"/>
          <w:szCs w:val="20"/>
        </w:rPr>
        <w:t xml:space="preserve"> </w:t>
      </w:r>
      <w:r>
        <w:rPr>
          <w:color w:val="1A171C"/>
          <w:sz w:val="20"/>
          <w:szCs w:val="20"/>
        </w:rPr>
        <w:t>zu</w:t>
      </w:r>
      <w:r>
        <w:rPr>
          <w:color w:val="1A171C"/>
          <w:spacing w:val="-4"/>
          <w:sz w:val="20"/>
          <w:szCs w:val="20"/>
        </w:rPr>
        <w:t xml:space="preserve"> </w:t>
      </w:r>
      <w:r>
        <w:rPr>
          <w:color w:val="1A171C"/>
          <w:sz w:val="20"/>
          <w:szCs w:val="20"/>
        </w:rPr>
        <w:t>unterstützen</w:t>
      </w:r>
      <w:r>
        <w:rPr>
          <w:color w:val="1A171C"/>
          <w:spacing w:val="-5"/>
          <w:sz w:val="20"/>
          <w:szCs w:val="20"/>
        </w:rPr>
        <w:t xml:space="preserve"> </w:t>
      </w:r>
      <w:r>
        <w:rPr>
          <w:color w:val="1A171C"/>
          <w:sz w:val="20"/>
          <w:szCs w:val="20"/>
        </w:rPr>
        <w:t>und</w:t>
      </w:r>
      <w:r>
        <w:rPr>
          <w:color w:val="1A171C"/>
          <w:spacing w:val="-4"/>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Planung</w:t>
      </w:r>
      <w:r>
        <w:rPr>
          <w:color w:val="1A171C"/>
          <w:spacing w:val="-4"/>
          <w:sz w:val="20"/>
          <w:szCs w:val="20"/>
        </w:rPr>
        <w:t xml:space="preserve"> </w:t>
      </w:r>
      <w:r>
        <w:rPr>
          <w:color w:val="1A171C"/>
          <w:sz w:val="20"/>
          <w:szCs w:val="20"/>
        </w:rPr>
        <w:t>un</w:t>
      </w:r>
      <w:r>
        <w:rPr>
          <w:color w:val="1A171C"/>
          <w:sz w:val="20"/>
          <w:szCs w:val="20"/>
        </w:rPr>
        <w:t>d</w:t>
      </w:r>
      <w:r>
        <w:rPr>
          <w:color w:val="1A171C"/>
          <w:spacing w:val="-5"/>
          <w:sz w:val="20"/>
          <w:szCs w:val="20"/>
        </w:rPr>
        <w:t xml:space="preserve"> </w:t>
      </w:r>
      <w:r>
        <w:rPr>
          <w:color w:val="1A171C"/>
          <w:sz w:val="20"/>
          <w:szCs w:val="20"/>
        </w:rPr>
        <w:t>Durchführung</w:t>
      </w:r>
      <w:r>
        <w:rPr>
          <w:color w:val="1A171C"/>
          <w:spacing w:val="-4"/>
          <w:sz w:val="20"/>
          <w:szCs w:val="20"/>
        </w:rPr>
        <w:t xml:space="preserve"> </w:t>
      </w:r>
      <w:r>
        <w:rPr>
          <w:color w:val="1A171C"/>
          <w:sz w:val="20"/>
          <w:szCs w:val="20"/>
        </w:rPr>
        <w:t>der</w:t>
      </w:r>
      <w:r>
        <w:rPr>
          <w:color w:val="1A171C"/>
          <w:spacing w:val="-5"/>
          <w:sz w:val="20"/>
          <w:szCs w:val="20"/>
        </w:rPr>
        <w:t xml:space="preserve"> </w:t>
      </w:r>
      <w:r>
        <w:rPr>
          <w:color w:val="1A171C"/>
          <w:sz w:val="20"/>
          <w:szCs w:val="20"/>
        </w:rPr>
        <w:t>Baumaßnahme</w:t>
      </w:r>
      <w:r>
        <w:rPr>
          <w:color w:val="1A171C"/>
          <w:spacing w:val="-4"/>
          <w:sz w:val="20"/>
          <w:szCs w:val="20"/>
        </w:rPr>
        <w:t xml:space="preserve"> </w:t>
      </w:r>
      <w:r>
        <w:rPr>
          <w:color w:val="1A171C"/>
          <w:sz w:val="20"/>
          <w:szCs w:val="20"/>
        </w:rPr>
        <w:t>durch</w:t>
      </w:r>
      <w:r>
        <w:rPr>
          <w:color w:val="1A171C"/>
          <w:spacing w:val="-5"/>
          <w:sz w:val="20"/>
          <w:szCs w:val="20"/>
        </w:rPr>
        <w:t xml:space="preserve"> </w:t>
      </w:r>
      <w:r>
        <w:rPr>
          <w:color w:val="1A171C"/>
          <w:spacing w:val="2"/>
          <w:sz w:val="20"/>
          <w:szCs w:val="20"/>
        </w:rPr>
        <w:t>die</w:t>
      </w:r>
      <w:r>
        <w:rPr>
          <w:color w:val="1A171C"/>
          <w:spacing w:val="-4"/>
          <w:sz w:val="20"/>
          <w:szCs w:val="20"/>
        </w:rPr>
        <w:t xml:space="preserve"> </w:t>
      </w:r>
      <w:r>
        <w:rPr>
          <w:color w:val="1A171C"/>
          <w:sz w:val="20"/>
          <w:szCs w:val="20"/>
        </w:rPr>
        <w:t>erforderliche</w:t>
      </w:r>
      <w:r>
        <w:rPr>
          <w:color w:val="1A171C"/>
          <w:spacing w:val="-5"/>
          <w:sz w:val="20"/>
          <w:szCs w:val="20"/>
        </w:rPr>
        <w:t xml:space="preserve"> </w:t>
      </w:r>
      <w:r>
        <w:rPr>
          <w:color w:val="1A171C"/>
          <w:sz w:val="20"/>
          <w:szCs w:val="20"/>
        </w:rPr>
        <w:t>und</w:t>
      </w:r>
      <w:r>
        <w:rPr>
          <w:color w:val="1A171C"/>
          <w:spacing w:val="-4"/>
          <w:sz w:val="20"/>
          <w:szCs w:val="20"/>
        </w:rPr>
        <w:t xml:space="preserve"> </w:t>
      </w:r>
      <w:r>
        <w:rPr>
          <w:color w:val="1A171C"/>
          <w:sz w:val="20"/>
          <w:szCs w:val="20"/>
        </w:rPr>
        <w:t>gebotene Mitwirkung zu fö</w:t>
      </w:r>
      <w:r>
        <w:rPr>
          <w:color w:val="1A171C"/>
          <w:sz w:val="20"/>
          <w:szCs w:val="20"/>
        </w:rPr>
        <w:t xml:space="preserve">rdern. Dabei hat er insbesondere seine Planungs- und Bauabsichten nach Planungs- und Baufort- schritt zu konkretisieren und sie dem Auftragnehmer möglichst frühzeitig mitzuteilen. Es bleibt jedoch </w:t>
      </w:r>
      <w:r>
        <w:rPr>
          <w:color w:val="1A171C"/>
          <w:spacing w:val="2"/>
          <w:sz w:val="20"/>
          <w:szCs w:val="20"/>
        </w:rPr>
        <w:t xml:space="preserve">die </w:t>
      </w:r>
      <w:r>
        <w:rPr>
          <w:color w:val="1A171C"/>
          <w:sz w:val="20"/>
          <w:szCs w:val="20"/>
        </w:rPr>
        <w:t xml:space="preserve">Pflicht des Auftragnehmers, </w:t>
      </w:r>
      <w:r>
        <w:rPr>
          <w:color w:val="1A171C"/>
          <w:spacing w:val="2"/>
          <w:sz w:val="20"/>
          <w:szCs w:val="20"/>
        </w:rPr>
        <w:t xml:space="preserve">die </w:t>
      </w:r>
      <w:r>
        <w:rPr>
          <w:color w:val="1A171C"/>
          <w:sz w:val="20"/>
          <w:szCs w:val="20"/>
        </w:rPr>
        <w:t xml:space="preserve">von </w:t>
      </w:r>
      <w:r>
        <w:rPr>
          <w:color w:val="1A171C"/>
          <w:spacing w:val="2"/>
          <w:sz w:val="20"/>
          <w:szCs w:val="20"/>
        </w:rPr>
        <w:t xml:space="preserve">ihm </w:t>
      </w:r>
      <w:r>
        <w:rPr>
          <w:color w:val="1A171C"/>
          <w:sz w:val="20"/>
          <w:szCs w:val="20"/>
        </w:rPr>
        <w:t>benötigten Unte</w:t>
      </w:r>
      <w:r>
        <w:rPr>
          <w:color w:val="1A171C"/>
          <w:sz w:val="20"/>
          <w:szCs w:val="20"/>
        </w:rPr>
        <w:t xml:space="preserve">rlagen so rechtzeitig beim Auftraggeber abzufordern, dass </w:t>
      </w:r>
      <w:r>
        <w:rPr>
          <w:color w:val="1A171C"/>
          <w:spacing w:val="2"/>
          <w:sz w:val="20"/>
          <w:szCs w:val="20"/>
        </w:rPr>
        <w:t xml:space="preserve">die </w:t>
      </w:r>
      <w:r>
        <w:rPr>
          <w:color w:val="1A171C"/>
          <w:spacing w:val="-3"/>
          <w:sz w:val="20"/>
          <w:szCs w:val="20"/>
        </w:rPr>
        <w:t xml:space="preserve">Projekt- </w:t>
      </w:r>
      <w:proofErr w:type="spellStart"/>
      <w:r>
        <w:rPr>
          <w:color w:val="1A171C"/>
          <w:sz w:val="20"/>
          <w:szCs w:val="20"/>
        </w:rPr>
        <w:t>realisierung</w:t>
      </w:r>
      <w:proofErr w:type="spellEnd"/>
      <w:r>
        <w:rPr>
          <w:color w:val="1A171C"/>
          <w:sz w:val="20"/>
          <w:szCs w:val="20"/>
        </w:rPr>
        <w:t xml:space="preserve">, insbesondere </w:t>
      </w:r>
      <w:r>
        <w:rPr>
          <w:color w:val="1A171C"/>
          <w:spacing w:val="2"/>
          <w:sz w:val="20"/>
          <w:szCs w:val="20"/>
        </w:rPr>
        <w:t xml:space="preserve">die </w:t>
      </w:r>
      <w:r>
        <w:rPr>
          <w:color w:val="1A171C"/>
          <w:sz w:val="20"/>
          <w:szCs w:val="20"/>
        </w:rPr>
        <w:t>Terminziele, nicht gefährdet</w:t>
      </w:r>
      <w:r>
        <w:rPr>
          <w:color w:val="1A171C"/>
          <w:spacing w:val="-4"/>
          <w:sz w:val="20"/>
          <w:szCs w:val="20"/>
        </w:rPr>
        <w:t xml:space="preserve"> </w:t>
      </w:r>
      <w:r>
        <w:rPr>
          <w:color w:val="1A171C"/>
          <w:sz w:val="20"/>
          <w:szCs w:val="20"/>
        </w:rPr>
        <w:t>werden.</w:t>
      </w:r>
    </w:p>
    <w:p w:rsidR="00000000" w:rsidRDefault="00EE015C">
      <w:pPr>
        <w:pStyle w:val="Textkrper"/>
        <w:kinsoku w:val="0"/>
        <w:overflowPunct w:val="0"/>
        <w:spacing w:before="9"/>
        <w:rPr>
          <w:sz w:val="30"/>
          <w:szCs w:val="30"/>
        </w:rPr>
      </w:pPr>
    </w:p>
    <w:p w:rsidR="00000000" w:rsidRDefault="00EE015C">
      <w:pPr>
        <w:pStyle w:val="berschrift2"/>
        <w:numPr>
          <w:ilvl w:val="1"/>
          <w:numId w:val="6"/>
        </w:numPr>
        <w:tabs>
          <w:tab w:val="left" w:pos="831"/>
        </w:tabs>
        <w:kinsoku w:val="0"/>
        <w:overflowPunct w:val="0"/>
        <w:ind w:hanging="720"/>
        <w:rPr>
          <w:color w:val="1A171C"/>
        </w:rPr>
      </w:pPr>
      <w:r>
        <w:rPr>
          <w:color w:val="1A171C"/>
        </w:rPr>
        <w:t>EDV</w:t>
      </w:r>
    </w:p>
    <w:p w:rsidR="00000000" w:rsidRDefault="00EE015C">
      <w:pPr>
        <w:pStyle w:val="Listenabsatz"/>
        <w:numPr>
          <w:ilvl w:val="2"/>
          <w:numId w:val="6"/>
        </w:numPr>
        <w:tabs>
          <w:tab w:val="left" w:pos="831"/>
        </w:tabs>
        <w:kinsoku w:val="0"/>
        <w:overflowPunct w:val="0"/>
        <w:spacing w:before="198"/>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Projektkommunikationssysteme/Common Data Environment</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(CDE)</w:t>
      </w:r>
    </w:p>
    <w:p w:rsidR="00000000" w:rsidRDefault="00EE015C">
      <w:pPr>
        <w:pStyle w:val="Textkrper"/>
        <w:kinsoku w:val="0"/>
        <w:overflowPunct w:val="0"/>
        <w:spacing w:before="10"/>
        <w:rPr>
          <w:rFonts w:ascii="FrutigerNextPro-Medium" w:hAnsi="FrutigerNextPro-Medium" w:cs="FrutigerNextPro-Medium"/>
          <w:sz w:val="16"/>
          <w:szCs w:val="16"/>
        </w:rPr>
      </w:pPr>
    </w:p>
    <w:p w:rsidR="00000000" w:rsidRDefault="00EE015C">
      <w:pPr>
        <w:pStyle w:val="Textkrper"/>
        <w:tabs>
          <w:tab w:val="left" w:pos="10050"/>
        </w:tabs>
        <w:kinsoku w:val="0"/>
        <w:overflowPunct w:val="0"/>
        <w:spacing w:line="208" w:lineRule="auto"/>
        <w:ind w:left="818" w:right="107"/>
        <w:jc w:val="both"/>
        <w:rPr>
          <w:color w:val="1A171C"/>
        </w:rPr>
      </w:pPr>
      <w:r>
        <w:rPr>
          <w:noProof/>
        </w:rPr>
        <w:pict>
          <v:shape id="_x0000_s1094" style="position:absolute;left:0;text-align:left;margin-left:43.35pt;margin-top:1.05pt;width:7.7pt;height:7.7pt;z-index:62;mso-position-horizontal-relative:page;mso-position-vertical-relative:text" coordsize="154,154" o:allowincell="f" path="m,153hhl153,153,153,,,,,153xe" filled="f" strokecolor="#d9dadb" strokeweight=".59864mm">
            <v:path arrowok="t"/>
            <w10:wrap anchorx="page"/>
          </v:shape>
        </w:pict>
      </w:r>
      <w:r>
        <w:rPr>
          <w:noProof/>
        </w:rPr>
        <w:pict>
          <v:shape id="_x0000_s1095" style="position:absolute;left:0;text-align:left;margin-left:495.65pt;margin-top:0;width:40.05pt;height:9.65pt;z-index:-87;mso-position-horizontal-relative:page;mso-position-vertical-relative:text" coordsize="801,193" o:allowincell="f" path="m,hhl800,r,193l,193,,xe" fillcolor="#eceded" stroked="f">
            <v:path arrowok="t"/>
            <w10:wrap anchorx="page"/>
          </v:shape>
        </w:pict>
      </w:r>
      <w:r>
        <w:rPr>
          <w:color w:val="1A171C"/>
        </w:rPr>
        <w:t>Die</w:t>
      </w:r>
      <w:r>
        <w:rPr>
          <w:color w:val="1A171C"/>
          <w:spacing w:val="21"/>
        </w:rPr>
        <w:t xml:space="preserve"> </w:t>
      </w:r>
      <w:r>
        <w:rPr>
          <w:color w:val="1A171C"/>
        </w:rPr>
        <w:t>Projektkommunikation</w:t>
      </w:r>
      <w:r>
        <w:rPr>
          <w:color w:val="1A171C"/>
          <w:spacing w:val="22"/>
        </w:rPr>
        <w:t xml:space="preserve"> </w:t>
      </w:r>
      <w:r>
        <w:rPr>
          <w:color w:val="1A171C"/>
        </w:rPr>
        <w:t>wird</w:t>
      </w:r>
      <w:r>
        <w:rPr>
          <w:color w:val="1A171C"/>
          <w:spacing w:val="22"/>
        </w:rPr>
        <w:t xml:space="preserve"> </w:t>
      </w:r>
      <w:r>
        <w:rPr>
          <w:color w:val="1A171C"/>
        </w:rPr>
        <w:t>unter</w:t>
      </w:r>
      <w:r>
        <w:rPr>
          <w:color w:val="1A171C"/>
          <w:spacing w:val="22"/>
        </w:rPr>
        <w:t xml:space="preserve"> </w:t>
      </w:r>
      <w:r>
        <w:rPr>
          <w:color w:val="1A171C"/>
        </w:rPr>
        <w:t>Einsatz</w:t>
      </w:r>
      <w:r>
        <w:rPr>
          <w:color w:val="1A171C"/>
          <w:spacing w:val="22"/>
        </w:rPr>
        <w:t xml:space="preserve"> </w:t>
      </w:r>
      <w:r>
        <w:rPr>
          <w:color w:val="1A171C"/>
        </w:rPr>
        <w:t>eines</w:t>
      </w:r>
      <w:r>
        <w:rPr>
          <w:color w:val="1A171C"/>
          <w:spacing w:val="22"/>
        </w:rPr>
        <w:t xml:space="preserve"> </w:t>
      </w:r>
      <w:r>
        <w:rPr>
          <w:color w:val="1A171C"/>
        </w:rPr>
        <w:t>internetbasierten</w:t>
      </w:r>
      <w:r>
        <w:rPr>
          <w:color w:val="1A171C"/>
          <w:spacing w:val="22"/>
        </w:rPr>
        <w:t xml:space="preserve"> </w:t>
      </w:r>
      <w:r>
        <w:rPr>
          <w:color w:val="1A171C"/>
        </w:rPr>
        <w:t>Projektkommunikationssystems</w:t>
      </w:r>
      <w:r>
        <w:rPr>
          <w:color w:val="1A171C"/>
        </w:rPr>
        <w:tab/>
      </w:r>
      <w:r>
        <w:rPr>
          <w:color w:val="1A171C"/>
          <w:spacing w:val="-6"/>
        </w:rPr>
        <w:t xml:space="preserve">ab- </w:t>
      </w:r>
      <w:r>
        <w:rPr>
          <w:color w:val="1A171C"/>
        </w:rPr>
        <w:t>gewickelt. Der Auftragnehmer verwendet dieses Programm während der Durchführung der vertraglichen Leistungen. Die Bereitstellung, Datenerhaltung und -sicherung sowie Master-Administration und Gestaltung we</w:t>
      </w:r>
      <w:r>
        <w:rPr>
          <w:color w:val="1A171C"/>
        </w:rPr>
        <w:t xml:space="preserve">rden vom System- </w:t>
      </w:r>
      <w:proofErr w:type="spellStart"/>
      <w:r>
        <w:rPr>
          <w:color w:val="1A171C"/>
        </w:rPr>
        <w:t>anbieter</w:t>
      </w:r>
      <w:proofErr w:type="spellEnd"/>
      <w:r>
        <w:rPr>
          <w:color w:val="1A171C"/>
        </w:rPr>
        <w:t xml:space="preserve"> des Auftraggebers</w:t>
      </w:r>
      <w:r>
        <w:rPr>
          <w:color w:val="1A171C"/>
          <w:spacing w:val="-1"/>
        </w:rPr>
        <w:t xml:space="preserve"> </w:t>
      </w:r>
      <w:r>
        <w:rPr>
          <w:color w:val="1A171C"/>
        </w:rPr>
        <w:t>vorgenommen.</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before="1" w:line="208" w:lineRule="auto"/>
        <w:ind w:left="818" w:right="108"/>
        <w:jc w:val="both"/>
        <w:rPr>
          <w:color w:val="1A171C"/>
        </w:rPr>
      </w:pPr>
      <w:r>
        <w:rPr>
          <w:noProof/>
        </w:rPr>
        <w:pict>
          <v:shape id="_x0000_s1096" style="position:absolute;left:0;text-align:left;margin-left:43.35pt;margin-top:1.1pt;width:7.7pt;height:7.7pt;z-index:64;mso-position-horizontal-relative:page;mso-position-vertical-relative:text" coordsize="154,154" o:allowincell="f" path="m,153hhl153,153,153,,,,,153xe" filled="f" strokecolor="#d9dadb" strokeweight=".59864mm">
            <v:path arrowok="t"/>
            <w10:wrap anchorx="page"/>
          </v:shape>
        </w:pict>
      </w:r>
      <w:r>
        <w:rPr>
          <w:color w:val="1A171C"/>
        </w:rPr>
        <w:t>Ein</w:t>
      </w:r>
      <w:r>
        <w:rPr>
          <w:color w:val="1A171C"/>
          <w:spacing w:val="-14"/>
        </w:rPr>
        <w:t xml:space="preserve"> </w:t>
      </w:r>
      <w:r>
        <w:rPr>
          <w:color w:val="1A171C"/>
        </w:rPr>
        <w:t>geeignetes</w:t>
      </w:r>
      <w:r>
        <w:rPr>
          <w:color w:val="1A171C"/>
          <w:spacing w:val="-13"/>
        </w:rPr>
        <w:t xml:space="preserve"> </w:t>
      </w:r>
      <w:r>
        <w:rPr>
          <w:color w:val="1A171C"/>
        </w:rPr>
        <w:t>Projektkommunikationssystem</w:t>
      </w:r>
      <w:r>
        <w:rPr>
          <w:color w:val="1A171C"/>
          <w:spacing w:val="-13"/>
        </w:rPr>
        <w:t xml:space="preserve"> </w:t>
      </w:r>
      <w:r>
        <w:rPr>
          <w:color w:val="1A171C"/>
        </w:rPr>
        <w:t>stellt</w:t>
      </w:r>
      <w:r>
        <w:rPr>
          <w:color w:val="1A171C"/>
          <w:spacing w:val="-13"/>
        </w:rPr>
        <w:t xml:space="preserve"> </w:t>
      </w:r>
      <w:r>
        <w:rPr>
          <w:color w:val="1A171C"/>
        </w:rPr>
        <w:t>der</w:t>
      </w:r>
      <w:r>
        <w:rPr>
          <w:color w:val="1A171C"/>
          <w:spacing w:val="-13"/>
        </w:rPr>
        <w:t xml:space="preserve"> </w:t>
      </w:r>
      <w:r>
        <w:rPr>
          <w:color w:val="1A171C"/>
        </w:rPr>
        <w:t>Auftragnehmer</w:t>
      </w:r>
      <w:r>
        <w:rPr>
          <w:color w:val="1A171C"/>
          <w:spacing w:val="-14"/>
        </w:rPr>
        <w:t xml:space="preserve"> </w:t>
      </w:r>
      <w:r>
        <w:rPr>
          <w:color w:val="1A171C"/>
        </w:rPr>
        <w:t>im</w:t>
      </w:r>
      <w:r>
        <w:rPr>
          <w:color w:val="1A171C"/>
          <w:spacing w:val="-13"/>
        </w:rPr>
        <w:t xml:space="preserve"> </w:t>
      </w:r>
      <w:r>
        <w:rPr>
          <w:color w:val="1A171C"/>
        </w:rPr>
        <w:t>Rahmen</w:t>
      </w:r>
      <w:r>
        <w:rPr>
          <w:color w:val="1A171C"/>
          <w:spacing w:val="-13"/>
        </w:rPr>
        <w:t xml:space="preserve"> </w:t>
      </w:r>
      <w:r>
        <w:rPr>
          <w:color w:val="1A171C"/>
        </w:rPr>
        <w:t>seiner</w:t>
      </w:r>
      <w:r>
        <w:rPr>
          <w:color w:val="1A171C"/>
          <w:spacing w:val="-13"/>
        </w:rPr>
        <w:t xml:space="preserve"> </w:t>
      </w:r>
      <w:r>
        <w:rPr>
          <w:color w:val="1A171C"/>
        </w:rPr>
        <w:t>Vertragsleistungen</w:t>
      </w:r>
      <w:r>
        <w:rPr>
          <w:color w:val="1A171C"/>
          <w:spacing w:val="-13"/>
        </w:rPr>
        <w:t xml:space="preserve"> </w:t>
      </w:r>
      <w:r>
        <w:rPr>
          <w:color w:val="1A171C"/>
        </w:rPr>
        <w:t>zur</w:t>
      </w:r>
      <w:r>
        <w:rPr>
          <w:color w:val="1A171C"/>
          <w:spacing w:val="-14"/>
        </w:rPr>
        <w:t xml:space="preserve"> </w:t>
      </w:r>
      <w:proofErr w:type="spellStart"/>
      <w:r>
        <w:rPr>
          <w:color w:val="1A171C"/>
        </w:rPr>
        <w:t>Verfü</w:t>
      </w:r>
      <w:proofErr w:type="spellEnd"/>
      <w:r>
        <w:rPr>
          <w:color w:val="1A171C"/>
        </w:rPr>
        <w:t xml:space="preserve">- </w:t>
      </w:r>
      <w:proofErr w:type="spellStart"/>
      <w:r>
        <w:rPr>
          <w:color w:val="1A171C"/>
        </w:rPr>
        <w:t>gung</w:t>
      </w:r>
      <w:proofErr w:type="spellEnd"/>
      <w:r>
        <w:rPr>
          <w:color w:val="1A171C"/>
        </w:rPr>
        <w:t>.</w:t>
      </w:r>
      <w:r>
        <w:rPr>
          <w:color w:val="1A171C"/>
          <w:spacing w:val="-10"/>
        </w:rPr>
        <w:t xml:space="preserve"> </w:t>
      </w:r>
      <w:r>
        <w:rPr>
          <w:color w:val="1A171C"/>
        </w:rPr>
        <w:t>Der</w:t>
      </w:r>
      <w:r>
        <w:rPr>
          <w:color w:val="1A171C"/>
          <w:spacing w:val="-9"/>
        </w:rPr>
        <w:t xml:space="preserve"> </w:t>
      </w:r>
      <w:r>
        <w:rPr>
          <w:color w:val="1A171C"/>
        </w:rPr>
        <w:t>Auftragnehmer</w:t>
      </w:r>
      <w:r>
        <w:rPr>
          <w:color w:val="1A171C"/>
          <w:spacing w:val="-10"/>
        </w:rPr>
        <w:t xml:space="preserve"> </w:t>
      </w:r>
      <w:r>
        <w:rPr>
          <w:color w:val="1A171C"/>
        </w:rPr>
        <w:t>übermittelt</w:t>
      </w:r>
      <w:r>
        <w:rPr>
          <w:color w:val="1A171C"/>
          <w:spacing w:val="-9"/>
        </w:rPr>
        <w:t xml:space="preserve"> </w:t>
      </w:r>
      <w:r>
        <w:rPr>
          <w:color w:val="1A171C"/>
        </w:rPr>
        <w:t>dem</w:t>
      </w:r>
      <w:r>
        <w:rPr>
          <w:color w:val="1A171C"/>
          <w:spacing w:val="-10"/>
        </w:rPr>
        <w:t xml:space="preserve"> </w:t>
      </w:r>
      <w:r>
        <w:rPr>
          <w:color w:val="1A171C"/>
        </w:rPr>
        <w:t>Auftraggeber</w:t>
      </w:r>
      <w:r>
        <w:rPr>
          <w:color w:val="1A171C"/>
          <w:spacing w:val="-9"/>
        </w:rPr>
        <w:t xml:space="preserve"> </w:t>
      </w:r>
      <w:r>
        <w:rPr>
          <w:color w:val="1A171C"/>
        </w:rPr>
        <w:t>in</w:t>
      </w:r>
      <w:r>
        <w:rPr>
          <w:color w:val="1A171C"/>
          <w:spacing w:val="-10"/>
        </w:rPr>
        <w:t xml:space="preserve"> </w:t>
      </w:r>
      <w:r>
        <w:rPr>
          <w:color w:val="1A171C"/>
        </w:rPr>
        <w:t>abzustimmenden</w:t>
      </w:r>
      <w:r>
        <w:rPr>
          <w:color w:val="1A171C"/>
          <w:spacing w:val="-9"/>
        </w:rPr>
        <w:t xml:space="preserve"> </w:t>
      </w:r>
      <w:r>
        <w:rPr>
          <w:color w:val="1A171C"/>
        </w:rPr>
        <w:t>zeitlichen</w:t>
      </w:r>
      <w:r>
        <w:rPr>
          <w:color w:val="1A171C"/>
          <w:spacing w:val="-10"/>
        </w:rPr>
        <w:t xml:space="preserve"> </w:t>
      </w:r>
      <w:r>
        <w:rPr>
          <w:color w:val="1A171C"/>
        </w:rPr>
        <w:t>Abständen</w:t>
      </w:r>
      <w:r>
        <w:rPr>
          <w:color w:val="1A171C"/>
          <w:spacing w:val="-9"/>
        </w:rPr>
        <w:t xml:space="preserve"> </w:t>
      </w:r>
      <w:r>
        <w:rPr>
          <w:color w:val="1A171C"/>
        </w:rPr>
        <w:t>(soweit</w:t>
      </w:r>
      <w:r>
        <w:rPr>
          <w:color w:val="1A171C"/>
          <w:spacing w:val="-10"/>
        </w:rPr>
        <w:t xml:space="preserve"> </w:t>
      </w:r>
      <w:r>
        <w:rPr>
          <w:color w:val="1A171C"/>
        </w:rPr>
        <w:t>nicht</w:t>
      </w:r>
      <w:r>
        <w:rPr>
          <w:color w:val="1A171C"/>
          <w:spacing w:val="-9"/>
        </w:rPr>
        <w:t xml:space="preserve"> </w:t>
      </w:r>
      <w:r>
        <w:rPr>
          <w:color w:val="1A171C"/>
        </w:rPr>
        <w:t>etwas anderes bestimmt ist: bis zum 10. eines jeden Quartals) auf Datenträger den aktuellen Datenstatus des Projekts.</w:t>
      </w:r>
      <w:r>
        <w:rPr>
          <w:color w:val="1A171C"/>
          <w:spacing w:val="-25"/>
        </w:rPr>
        <w:t xml:space="preserve"> </w:t>
      </w:r>
      <w:r>
        <w:rPr>
          <w:color w:val="1A171C"/>
        </w:rPr>
        <w:t>Nach Beendigung des Projekts erhält der Auftraggeber einen kompletten Datensatz.</w:t>
      </w:r>
    </w:p>
    <w:p w:rsidR="00000000" w:rsidRDefault="00EE015C">
      <w:pPr>
        <w:pStyle w:val="Textkrper"/>
        <w:kinsoku w:val="0"/>
        <w:overflowPunct w:val="0"/>
        <w:spacing w:before="12"/>
        <w:rPr>
          <w:sz w:val="28"/>
          <w:szCs w:val="28"/>
        </w:rPr>
      </w:pPr>
      <w:r>
        <w:rPr>
          <w:noProof/>
        </w:rPr>
        <w:pict>
          <v:shape id="_x0000_s1097" style="position:absolute;margin-left:44.35pt;margin-top:36.9pt;width:7.7pt;height:7.7pt;z-index:65;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098" style="position:absolute;margin-left:77.95pt;margin-top:21.95pt;width:474.6pt;height:35.5pt;z-index:6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2"/>
          <w:numId w:val="6"/>
        </w:numPr>
        <w:tabs>
          <w:tab w:val="left" w:pos="831"/>
        </w:tabs>
        <w:kinsoku w:val="0"/>
        <w:overflowPunct w:val="0"/>
        <w:ind w:left="830" w:hanging="720"/>
        <w:rPr>
          <w:color w:val="1A171C"/>
          <w:sz w:val="20"/>
          <w:szCs w:val="20"/>
        </w:rPr>
      </w:pPr>
      <w:r>
        <w:rPr>
          <w:rFonts w:ascii="FrutigerNextPro-Medium" w:hAnsi="FrutigerNextPro-Medium" w:cs="FrutigerNextPro-Medium"/>
          <w:color w:val="1A171C"/>
          <w:sz w:val="20"/>
          <w:szCs w:val="20"/>
        </w:rPr>
        <w:t xml:space="preserve">Sonstige zu beachtende Vorgaben des </w:t>
      </w:r>
      <w:proofErr w:type="spellStart"/>
      <w:r>
        <w:rPr>
          <w:rFonts w:ascii="FrutigerNextPro-Medium" w:hAnsi="FrutigerNextPro-Medium" w:cs="FrutigerNextPro-Medium"/>
          <w:color w:val="1A171C"/>
          <w:sz w:val="20"/>
          <w:szCs w:val="20"/>
        </w:rPr>
        <w:t>Auftraggnehmers</w:t>
      </w:r>
      <w:proofErr w:type="spellEnd"/>
      <w:r>
        <w:rPr>
          <w:rFonts w:ascii="FrutigerNextPro-Medium" w:hAnsi="FrutigerNextPro-Medium" w:cs="FrutigerNextPro-Medium"/>
          <w:color w:val="1A171C"/>
          <w:sz w:val="20"/>
          <w:szCs w:val="20"/>
        </w:rPr>
        <w:t xml:space="preserve"> </w:t>
      </w:r>
      <w:r>
        <w:rPr>
          <w:color w:val="1A171C"/>
          <w:sz w:val="20"/>
          <w:szCs w:val="20"/>
        </w:rPr>
        <w:t>in Bezug auf</w:t>
      </w:r>
      <w:r>
        <w:rPr>
          <w:color w:val="1A171C"/>
          <w:spacing w:val="-5"/>
          <w:sz w:val="20"/>
          <w:szCs w:val="20"/>
        </w:rPr>
        <w:t xml:space="preserve"> </w:t>
      </w:r>
      <w:r>
        <w:rPr>
          <w:color w:val="1A171C"/>
          <w:sz w:val="20"/>
          <w:szCs w:val="20"/>
        </w:rPr>
        <w:t>Anwendungsprogramme</w:t>
      </w:r>
    </w:p>
    <w:p w:rsidR="00000000" w:rsidRDefault="00EE015C">
      <w:pPr>
        <w:pStyle w:val="Textkrper"/>
        <w:kinsoku w:val="0"/>
        <w:overflowPunct w:val="0"/>
        <w:spacing w:before="10"/>
        <w:rPr>
          <w:sz w:val="14"/>
          <w:szCs w:val="14"/>
        </w:rPr>
      </w:pPr>
    </w:p>
    <w:p w:rsidR="00000000" w:rsidRDefault="00EE015C">
      <w:pPr>
        <w:pStyle w:val="Textkrper"/>
        <w:kinsoku w:val="0"/>
        <w:overflowPunct w:val="0"/>
        <w:ind w:left="830"/>
        <w:rPr>
          <w:color w:val="1A171C"/>
        </w:rPr>
      </w:pPr>
      <w:r>
        <w:rPr>
          <w:noProof/>
        </w:rPr>
        <w:pict>
          <v:shape id="_x0000_s1099" style="position:absolute;left:0;text-align:left;margin-left:43.35pt;margin-top:2.5pt;width:7.7pt;height:7.7pt;z-index:67;mso-position-horizontal-relative:page;mso-position-vertical-relative:text" coordsize="154,154" o:allowincell="f" path="m,153hhl153,153,153,,,,,153xe" filled="f" strokecolor="#d9dadb" strokeweight=".59864mm">
            <v:path arrowok="t"/>
            <w10:wrap anchorx="page"/>
          </v:shape>
        </w:pict>
      </w:r>
      <w:r>
        <w:rPr>
          <w:color w:val="1A171C"/>
        </w:rPr>
        <w:t>Der Auftragnehmer hat die nachbenannte Software bei seinen Leistungen zu berücksichtigen und einzusetzen:</w:t>
      </w:r>
    </w:p>
    <w:p w:rsidR="00000000" w:rsidRDefault="00EE015C">
      <w:pPr>
        <w:pStyle w:val="Textkrper"/>
        <w:kinsoku w:val="0"/>
        <w:overflowPunct w:val="0"/>
        <w:spacing w:before="3"/>
        <w:rPr>
          <w:sz w:val="11"/>
          <w:szCs w:val="11"/>
        </w:rPr>
      </w:pPr>
      <w:r>
        <w:rPr>
          <w:noProof/>
        </w:rPr>
        <w:pict>
          <v:shape id="_x0000_s1100" style="position:absolute;margin-left:77.95pt;margin-top:9.7pt;width:474.6pt;height:35.5pt;z-index:6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2"/>
          <w:numId w:val="6"/>
        </w:numPr>
        <w:tabs>
          <w:tab w:val="left" w:pos="831"/>
        </w:tabs>
        <w:kinsoku w:val="0"/>
        <w:overflowPunct w:val="0"/>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Dokumentations- und Ablagesysteme</w:t>
      </w:r>
    </w:p>
    <w:p w:rsidR="00000000" w:rsidRDefault="00EE015C">
      <w:pPr>
        <w:pStyle w:val="Textkrper"/>
        <w:kinsoku w:val="0"/>
        <w:overflowPunct w:val="0"/>
        <w:spacing w:before="11"/>
        <w:rPr>
          <w:rFonts w:ascii="FrutigerNextPro-Medium" w:hAnsi="FrutigerNextPro-Medium" w:cs="FrutigerNextPro-Medium"/>
          <w:sz w:val="16"/>
          <w:szCs w:val="16"/>
        </w:rPr>
      </w:pPr>
    </w:p>
    <w:p w:rsidR="00000000" w:rsidRDefault="00EE015C">
      <w:pPr>
        <w:pStyle w:val="Textkrper"/>
        <w:kinsoku w:val="0"/>
        <w:overflowPunct w:val="0"/>
        <w:spacing w:line="208" w:lineRule="auto"/>
        <w:ind w:left="818" w:right="108"/>
        <w:jc w:val="both"/>
        <w:rPr>
          <w:color w:val="1A171C"/>
        </w:rPr>
      </w:pPr>
      <w:r>
        <w:rPr>
          <w:noProof/>
        </w:rPr>
        <w:pict>
          <v:shape id="_x0000_s1101" style="position:absolute;left:0;text-align:left;margin-left:43.35pt;margin-top:1.05pt;width:7.7pt;height:7.7pt;z-index:69;mso-position-horizontal-relative:page;mso-position-vertical-relative:text" coordsize="154,154" o:allowincell="f" path="m,153hhl153,153,153,,,,,153xe" filled="f" strokecolor="#d9dadb" strokeweight=".59864mm">
            <v:path arrowok="t"/>
            <w10:wrap anchorx="page"/>
          </v:shape>
        </w:pict>
      </w:r>
      <w:r>
        <w:rPr>
          <w:color w:val="1A171C"/>
        </w:rPr>
        <w:t>Die Ablage von Daten erfolgt nach der vom Auftraggeber vorgegebenen bzw. mit dem Auftraggeber abgestimmten Dokumentations- und Datenablagestruktur.</w:t>
      </w:r>
    </w:p>
    <w:p w:rsidR="00000000" w:rsidRDefault="00EE015C">
      <w:pPr>
        <w:pStyle w:val="Textkrper"/>
        <w:kinsoku w:val="0"/>
        <w:overflowPunct w:val="0"/>
        <w:spacing w:before="10"/>
        <w:rPr>
          <w:sz w:val="11"/>
          <w:szCs w:val="11"/>
        </w:rPr>
      </w:pPr>
      <w:r>
        <w:rPr>
          <w:noProof/>
        </w:rPr>
        <w:pict>
          <v:shape id="_x0000_s1102" style="position:absolute;margin-left:77.95pt;margin-top:10.05pt;width:474.6pt;height:35.5pt;z-index:7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10"/>
        <w:rPr>
          <w:sz w:val="11"/>
          <w:szCs w:val="11"/>
        </w:rPr>
        <w:sectPr w:rsidR="00000000">
          <w:pgSz w:w="11910" w:h="16840"/>
          <w:pgMar w:top="1160" w:right="740" w:bottom="1080" w:left="740" w:header="0" w:footer="883" w:gutter="0"/>
          <w:cols w:space="720"/>
          <w:noEndnote/>
        </w:sectPr>
      </w:pPr>
    </w:p>
    <w:p w:rsidR="00000000" w:rsidRDefault="00EE015C">
      <w:pPr>
        <w:pStyle w:val="Textkrper"/>
        <w:kinsoku w:val="0"/>
        <w:overflowPunct w:val="0"/>
        <w:spacing w:before="70" w:line="208" w:lineRule="auto"/>
        <w:ind w:left="110" w:right="108"/>
        <w:jc w:val="both"/>
        <w:rPr>
          <w:color w:val="1A171C"/>
        </w:rPr>
      </w:pPr>
      <w:r>
        <w:rPr>
          <w:noProof/>
        </w:rPr>
        <w:lastRenderedPageBreak/>
        <w:pict>
          <v:shape id="_x0000_s1103" type="#_x0000_t202" style="position:absolute;left:0;text-align:left;margin-left:560.4pt;margin-top:381.4pt;width:29.5pt;height:134.6pt;z-index:71;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Die</w:t>
      </w:r>
      <w:r>
        <w:rPr>
          <w:color w:val="1A171C"/>
          <w:spacing w:val="-5"/>
        </w:rPr>
        <w:t xml:space="preserve"> </w:t>
      </w:r>
      <w:r>
        <w:rPr>
          <w:color w:val="1A171C"/>
        </w:rPr>
        <w:t>mit</w:t>
      </w:r>
      <w:r>
        <w:rPr>
          <w:color w:val="1A171C"/>
          <w:spacing w:val="-4"/>
        </w:rPr>
        <w:t xml:space="preserve"> </w:t>
      </w:r>
      <w:r>
        <w:rPr>
          <w:color w:val="1A171C"/>
        </w:rPr>
        <w:t>der</w:t>
      </w:r>
      <w:r>
        <w:rPr>
          <w:color w:val="1A171C"/>
          <w:spacing w:val="-5"/>
        </w:rPr>
        <w:t xml:space="preserve"> </w:t>
      </w:r>
      <w:r>
        <w:rPr>
          <w:color w:val="1A171C"/>
        </w:rPr>
        <w:t>Nutzung</w:t>
      </w:r>
      <w:r>
        <w:rPr>
          <w:color w:val="1A171C"/>
          <w:spacing w:val="-4"/>
        </w:rPr>
        <w:t xml:space="preserve"> </w:t>
      </w:r>
      <w:r>
        <w:rPr>
          <w:color w:val="1A171C"/>
        </w:rPr>
        <w:t>des</w:t>
      </w:r>
      <w:r>
        <w:rPr>
          <w:color w:val="1A171C"/>
          <w:spacing w:val="-4"/>
        </w:rPr>
        <w:t xml:space="preserve"> </w:t>
      </w:r>
      <w:r>
        <w:rPr>
          <w:color w:val="1A171C"/>
        </w:rPr>
        <w:t>Projekt</w:t>
      </w:r>
      <w:r>
        <w:rPr>
          <w:color w:val="1A171C"/>
        </w:rPr>
        <w:t>kommunikationssystems</w:t>
      </w:r>
      <w:r>
        <w:rPr>
          <w:color w:val="1A171C"/>
          <w:spacing w:val="-5"/>
        </w:rPr>
        <w:t xml:space="preserve"> </w:t>
      </w:r>
      <w:r>
        <w:rPr>
          <w:color w:val="1A171C"/>
        </w:rPr>
        <w:t>verbundenen</w:t>
      </w:r>
      <w:r>
        <w:rPr>
          <w:color w:val="1A171C"/>
          <w:spacing w:val="-4"/>
        </w:rPr>
        <w:t xml:space="preserve"> </w:t>
      </w:r>
      <w:r>
        <w:rPr>
          <w:color w:val="1A171C"/>
        </w:rPr>
        <w:t>personellen</w:t>
      </w:r>
      <w:r>
        <w:rPr>
          <w:color w:val="1A171C"/>
          <w:spacing w:val="-4"/>
        </w:rPr>
        <w:t xml:space="preserve"> </w:t>
      </w:r>
      <w:r>
        <w:rPr>
          <w:color w:val="1A171C"/>
        </w:rPr>
        <w:t>Mehraufwendungen</w:t>
      </w:r>
      <w:r>
        <w:rPr>
          <w:color w:val="1A171C"/>
          <w:spacing w:val="-5"/>
        </w:rPr>
        <w:t xml:space="preserve"> </w:t>
      </w:r>
      <w:r>
        <w:rPr>
          <w:color w:val="1A171C"/>
        </w:rPr>
        <w:t>(z.</w:t>
      </w:r>
      <w:r>
        <w:rPr>
          <w:color w:val="1A171C"/>
          <w:spacing w:val="-28"/>
        </w:rPr>
        <w:t xml:space="preserve"> </w:t>
      </w:r>
      <w:r>
        <w:rPr>
          <w:color w:val="1A171C"/>
        </w:rPr>
        <w:t>B.</w:t>
      </w:r>
      <w:r>
        <w:rPr>
          <w:color w:val="1A171C"/>
          <w:spacing w:val="-4"/>
        </w:rPr>
        <w:t xml:space="preserve"> </w:t>
      </w:r>
      <w:r>
        <w:rPr>
          <w:color w:val="1A171C"/>
        </w:rPr>
        <w:t>für</w:t>
      </w:r>
      <w:r>
        <w:rPr>
          <w:color w:val="1A171C"/>
          <w:spacing w:val="-5"/>
        </w:rPr>
        <w:t xml:space="preserve"> </w:t>
      </w:r>
      <w:r>
        <w:rPr>
          <w:color w:val="1A171C"/>
        </w:rPr>
        <w:t>Schulung</w:t>
      </w:r>
      <w:r>
        <w:rPr>
          <w:color w:val="1A171C"/>
          <w:spacing w:val="-4"/>
        </w:rPr>
        <w:t xml:space="preserve"> und </w:t>
      </w:r>
      <w:r>
        <w:rPr>
          <w:color w:val="1A171C"/>
        </w:rPr>
        <w:t>Dateneingabe/Datenauswertung)</w:t>
      </w:r>
      <w:r>
        <w:rPr>
          <w:color w:val="1A171C"/>
          <w:spacing w:val="-4"/>
        </w:rPr>
        <w:t xml:space="preserve"> </w:t>
      </w:r>
      <w:r>
        <w:rPr>
          <w:color w:val="1A171C"/>
        </w:rPr>
        <w:t>sind,</w:t>
      </w:r>
      <w:r>
        <w:rPr>
          <w:color w:val="1A171C"/>
          <w:spacing w:val="-4"/>
        </w:rPr>
        <w:t xml:space="preserve"> </w:t>
      </w:r>
      <w:r>
        <w:rPr>
          <w:color w:val="1A171C"/>
        </w:rPr>
        <w:t>soweit</w:t>
      </w:r>
      <w:r>
        <w:rPr>
          <w:color w:val="1A171C"/>
          <w:spacing w:val="-3"/>
        </w:rPr>
        <w:t xml:space="preserve"> </w:t>
      </w:r>
      <w:r>
        <w:rPr>
          <w:color w:val="1A171C"/>
        </w:rPr>
        <w:t>in</w:t>
      </w:r>
      <w:r>
        <w:rPr>
          <w:color w:val="1A171C"/>
          <w:spacing w:val="-4"/>
        </w:rPr>
        <w:t xml:space="preserve"> </w:t>
      </w:r>
      <w:r>
        <w:rPr>
          <w:color w:val="1A171C"/>
        </w:rPr>
        <w:t>diesem</w:t>
      </w:r>
      <w:r>
        <w:rPr>
          <w:color w:val="1A171C"/>
          <w:spacing w:val="-4"/>
        </w:rPr>
        <w:t xml:space="preserve"> </w:t>
      </w:r>
      <w:r>
        <w:rPr>
          <w:color w:val="1A171C"/>
        </w:rPr>
        <w:t>Vertrag</w:t>
      </w:r>
      <w:r>
        <w:rPr>
          <w:color w:val="1A171C"/>
          <w:spacing w:val="-3"/>
        </w:rPr>
        <w:t xml:space="preserve"> </w:t>
      </w:r>
      <w:r>
        <w:rPr>
          <w:color w:val="1A171C"/>
        </w:rPr>
        <w:t>und</w:t>
      </w:r>
      <w:r>
        <w:rPr>
          <w:color w:val="1A171C"/>
          <w:spacing w:val="-4"/>
        </w:rPr>
        <w:t xml:space="preserve"> </w:t>
      </w:r>
      <w:r>
        <w:rPr>
          <w:color w:val="1A171C"/>
        </w:rPr>
        <w:t>seinen</w:t>
      </w:r>
      <w:r>
        <w:rPr>
          <w:color w:val="1A171C"/>
          <w:spacing w:val="-4"/>
        </w:rPr>
        <w:t xml:space="preserve"> </w:t>
      </w:r>
      <w:r>
        <w:rPr>
          <w:color w:val="1A171C"/>
        </w:rPr>
        <w:t>Anlagen</w:t>
      </w:r>
      <w:r>
        <w:rPr>
          <w:color w:val="1A171C"/>
          <w:spacing w:val="-3"/>
        </w:rPr>
        <w:t xml:space="preserve"> </w:t>
      </w:r>
      <w:r>
        <w:rPr>
          <w:color w:val="1A171C"/>
        </w:rPr>
        <w:t>nichts</w:t>
      </w:r>
      <w:r>
        <w:rPr>
          <w:color w:val="1A171C"/>
          <w:spacing w:val="-4"/>
        </w:rPr>
        <w:t xml:space="preserve"> </w:t>
      </w:r>
      <w:r>
        <w:rPr>
          <w:color w:val="1A171C"/>
        </w:rPr>
        <w:t>anderes</w:t>
      </w:r>
      <w:r>
        <w:rPr>
          <w:color w:val="1A171C"/>
          <w:spacing w:val="-4"/>
        </w:rPr>
        <w:t xml:space="preserve"> </w:t>
      </w:r>
      <w:r>
        <w:rPr>
          <w:color w:val="1A171C"/>
        </w:rPr>
        <w:t>bestimmt</w:t>
      </w:r>
      <w:r>
        <w:rPr>
          <w:color w:val="1A171C"/>
          <w:spacing w:val="-3"/>
        </w:rPr>
        <w:t xml:space="preserve"> </w:t>
      </w:r>
      <w:r>
        <w:rPr>
          <w:color w:val="1A171C"/>
        </w:rPr>
        <w:t>ist,</w:t>
      </w:r>
      <w:r>
        <w:rPr>
          <w:color w:val="1A171C"/>
          <w:spacing w:val="-4"/>
        </w:rPr>
        <w:t xml:space="preserve"> </w:t>
      </w:r>
      <w:r>
        <w:rPr>
          <w:color w:val="1A171C"/>
        </w:rPr>
        <w:t>mit</w:t>
      </w:r>
      <w:r>
        <w:rPr>
          <w:color w:val="1A171C"/>
          <w:spacing w:val="-4"/>
        </w:rPr>
        <w:t xml:space="preserve"> </w:t>
      </w:r>
      <w:r>
        <w:rPr>
          <w:color w:val="1A171C"/>
        </w:rPr>
        <w:t>dem</w:t>
      </w:r>
      <w:r>
        <w:rPr>
          <w:color w:val="1A171C"/>
          <w:spacing w:val="-3"/>
        </w:rPr>
        <w:t xml:space="preserve"> </w:t>
      </w:r>
      <w:proofErr w:type="spellStart"/>
      <w:r>
        <w:rPr>
          <w:color w:val="1A171C"/>
        </w:rPr>
        <w:t>ver</w:t>
      </w:r>
      <w:proofErr w:type="spellEnd"/>
      <w:r>
        <w:rPr>
          <w:color w:val="1A171C"/>
        </w:rPr>
        <w:t xml:space="preserve">- </w:t>
      </w:r>
      <w:proofErr w:type="spellStart"/>
      <w:r>
        <w:rPr>
          <w:color w:val="1A171C"/>
        </w:rPr>
        <w:t>traglichen</w:t>
      </w:r>
      <w:proofErr w:type="spellEnd"/>
      <w:r>
        <w:rPr>
          <w:color w:val="1A171C"/>
        </w:rPr>
        <w:t xml:space="preserve"> Honorar</w:t>
      </w:r>
      <w:r>
        <w:rPr>
          <w:color w:val="1A171C"/>
          <w:spacing w:val="-1"/>
        </w:rPr>
        <w:t xml:space="preserve"> </w:t>
      </w:r>
      <w:r>
        <w:rPr>
          <w:color w:val="1A171C"/>
        </w:rPr>
        <w:t>abgegolten.</w:t>
      </w:r>
    </w:p>
    <w:p w:rsidR="00000000" w:rsidRDefault="00EE015C">
      <w:pPr>
        <w:pStyle w:val="Textkrper"/>
        <w:kinsoku w:val="0"/>
        <w:overflowPunct w:val="0"/>
        <w:spacing w:before="11"/>
        <w:rPr>
          <w:sz w:val="30"/>
          <w:szCs w:val="30"/>
        </w:rPr>
      </w:pPr>
    </w:p>
    <w:p w:rsidR="00000000" w:rsidRDefault="00EE015C">
      <w:pPr>
        <w:pStyle w:val="berschrift2"/>
        <w:numPr>
          <w:ilvl w:val="1"/>
          <w:numId w:val="6"/>
        </w:numPr>
        <w:tabs>
          <w:tab w:val="left" w:pos="831"/>
        </w:tabs>
        <w:kinsoku w:val="0"/>
        <w:overflowPunct w:val="0"/>
        <w:ind w:hanging="720"/>
        <w:jc w:val="both"/>
        <w:rPr>
          <w:color w:val="1A171C"/>
        </w:rPr>
      </w:pPr>
      <w:r>
        <w:rPr>
          <w:color w:val="1A171C"/>
        </w:rPr>
        <w:t>Schnittstellen zur IT des Rechnungswesens des</w:t>
      </w:r>
      <w:r>
        <w:rPr>
          <w:color w:val="1A171C"/>
          <w:spacing w:val="-1"/>
        </w:rPr>
        <w:t xml:space="preserve"> </w:t>
      </w:r>
      <w:r>
        <w:rPr>
          <w:color w:val="1A171C"/>
        </w:rPr>
        <w:t>Auftraggebers</w:t>
      </w:r>
    </w:p>
    <w:p w:rsidR="00000000" w:rsidRDefault="00EE015C">
      <w:pPr>
        <w:pStyle w:val="Textkrper"/>
        <w:kinsoku w:val="0"/>
        <w:overflowPunct w:val="0"/>
        <w:spacing w:before="12"/>
        <w:rPr>
          <w:rFonts w:ascii="Frutiger Next Pro" w:hAnsi="Frutiger Next Pro" w:cs="Frutiger Next Pro"/>
          <w:b/>
          <w:bCs/>
          <w:sz w:val="10"/>
          <w:szCs w:val="10"/>
        </w:rPr>
      </w:pPr>
      <w:r>
        <w:rPr>
          <w:noProof/>
        </w:rPr>
        <w:pict>
          <v:shape id="_x0000_s1104" style="position:absolute;margin-left:77.95pt;margin-top:9.45pt;width:474.6pt;height:35.5pt;z-index:7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5"/>
        <w:rPr>
          <w:rFonts w:ascii="Frutiger Next Pro" w:hAnsi="Frutiger Next Pro" w:cs="Frutiger Next Pro"/>
          <w:b/>
          <w:bCs/>
          <w:sz w:val="32"/>
          <w:szCs w:val="32"/>
        </w:rPr>
      </w:pPr>
    </w:p>
    <w:p w:rsidR="00000000" w:rsidRDefault="00EE015C">
      <w:pPr>
        <w:pStyle w:val="Listenabsatz"/>
        <w:numPr>
          <w:ilvl w:val="1"/>
          <w:numId w:val="6"/>
        </w:numPr>
        <w:tabs>
          <w:tab w:val="left" w:pos="831"/>
        </w:tabs>
        <w:kinsoku w:val="0"/>
        <w:overflowPunct w:val="0"/>
        <w:ind w:hanging="720"/>
        <w:jc w:val="both"/>
        <w:rPr>
          <w:rFonts w:ascii="Frutiger Next Pro" w:hAnsi="Frutiger Next Pro" w:cs="Frutiger Next Pro"/>
          <w:b/>
          <w:bCs/>
          <w:color w:val="1A171C"/>
          <w:sz w:val="22"/>
          <w:szCs w:val="22"/>
        </w:rPr>
      </w:pPr>
      <w:r>
        <w:rPr>
          <w:rFonts w:ascii="Frutiger Next Pro" w:hAnsi="Frutiger Next Pro" w:cs="Frutiger Next Pro"/>
          <w:b/>
          <w:bCs/>
          <w:color w:val="1A171C"/>
          <w:sz w:val="22"/>
          <w:szCs w:val="22"/>
        </w:rPr>
        <w:t>Schnittstellen zu weiteren</w:t>
      </w:r>
      <w:r>
        <w:rPr>
          <w:rFonts w:ascii="Frutiger Next Pro" w:hAnsi="Frutiger Next Pro" w:cs="Frutiger Next Pro"/>
          <w:b/>
          <w:bCs/>
          <w:color w:val="1A171C"/>
          <w:spacing w:val="-1"/>
          <w:sz w:val="22"/>
          <w:szCs w:val="22"/>
        </w:rPr>
        <w:t xml:space="preserve"> </w:t>
      </w:r>
      <w:r>
        <w:rPr>
          <w:rFonts w:ascii="Frutiger Next Pro" w:hAnsi="Frutiger Next Pro" w:cs="Frutiger Next Pro"/>
          <w:b/>
          <w:bCs/>
          <w:color w:val="1A171C"/>
          <w:sz w:val="22"/>
          <w:szCs w:val="22"/>
        </w:rPr>
        <w:t>Projektbeteiligten</w:t>
      </w:r>
    </w:p>
    <w:p w:rsidR="00000000" w:rsidRDefault="00EE015C">
      <w:pPr>
        <w:pStyle w:val="Textkrper"/>
        <w:kinsoku w:val="0"/>
        <w:overflowPunct w:val="0"/>
        <w:spacing w:before="197"/>
        <w:ind w:left="110"/>
        <w:jc w:val="both"/>
        <w:rPr>
          <w:color w:val="1A171C"/>
        </w:rPr>
      </w:pPr>
      <w:r>
        <w:rPr>
          <w:color w:val="1A171C"/>
        </w:rPr>
        <w:t>Folgende Schnittstellen zu den weiteren Projektbeteiligten sind zu beachten:</w:t>
      </w:r>
    </w:p>
    <w:p w:rsidR="00000000" w:rsidRDefault="00EE015C">
      <w:pPr>
        <w:pStyle w:val="Textkrper"/>
        <w:kinsoku w:val="0"/>
        <w:overflowPunct w:val="0"/>
        <w:spacing w:before="8"/>
        <w:rPr>
          <w:sz w:val="28"/>
          <w:szCs w:val="28"/>
        </w:rPr>
      </w:pPr>
      <w:r>
        <w:rPr>
          <w:noProof/>
        </w:rPr>
        <w:pict>
          <v:shape id="_x0000_s1105" style="position:absolute;margin-left:77.95pt;margin-top:21.75pt;width:474.6pt;height:35.5pt;z-index:7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5"/>
        <w:rPr>
          <w:sz w:val="32"/>
          <w:szCs w:val="32"/>
        </w:rPr>
      </w:pPr>
    </w:p>
    <w:p w:rsidR="00000000" w:rsidRDefault="00EE015C">
      <w:pPr>
        <w:pStyle w:val="berschrift2"/>
        <w:numPr>
          <w:ilvl w:val="1"/>
          <w:numId w:val="6"/>
        </w:numPr>
        <w:tabs>
          <w:tab w:val="left" w:pos="831"/>
        </w:tabs>
        <w:kinsoku w:val="0"/>
        <w:overflowPunct w:val="0"/>
        <w:ind w:hanging="720"/>
        <w:jc w:val="both"/>
        <w:rPr>
          <w:color w:val="1A171C"/>
        </w:rPr>
      </w:pPr>
      <w:r>
        <w:rPr>
          <w:color w:val="1A171C"/>
        </w:rPr>
        <w:t>Kernplanungsteam des</w:t>
      </w:r>
      <w:r>
        <w:rPr>
          <w:color w:val="1A171C"/>
          <w:spacing w:val="-1"/>
        </w:rPr>
        <w:t xml:space="preserve"> </w:t>
      </w:r>
      <w:r>
        <w:rPr>
          <w:color w:val="1A171C"/>
        </w:rPr>
        <w:t>Auftragnehmers</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Textkrper"/>
        <w:kinsoku w:val="0"/>
        <w:overflowPunct w:val="0"/>
        <w:spacing w:before="1" w:line="208" w:lineRule="auto"/>
        <w:ind w:left="110" w:right="108"/>
        <w:jc w:val="both"/>
        <w:rPr>
          <w:color w:val="1A171C"/>
        </w:rPr>
      </w:pPr>
      <w:r>
        <w:rPr>
          <w:color w:val="1A171C"/>
        </w:rPr>
        <w:t xml:space="preserve">Der Auftragnehmer hat die ihm </w:t>
      </w:r>
      <w:r>
        <w:rPr>
          <w:color w:val="1A171C"/>
        </w:rPr>
        <w:t xml:space="preserve">übertragenen Leistungen im eigenen Unternehmen zu erbringen. Eine Übertragung auf Nach- </w:t>
      </w:r>
      <w:proofErr w:type="spellStart"/>
      <w:r>
        <w:rPr>
          <w:color w:val="1A171C"/>
        </w:rPr>
        <w:t>unternehmer</w:t>
      </w:r>
      <w:proofErr w:type="spellEnd"/>
      <w:r>
        <w:rPr>
          <w:color w:val="1A171C"/>
        </w:rPr>
        <w:t>, die in diesem Vertrag und seinen Anlagen nicht spezifiziert sind, ist ohne Zustimmung des Auftraggebers nicht zulässig.</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line="208" w:lineRule="auto"/>
        <w:ind w:left="110" w:right="108"/>
        <w:jc w:val="both"/>
        <w:rPr>
          <w:color w:val="1A171C"/>
        </w:rPr>
      </w:pPr>
      <w:r>
        <w:rPr>
          <w:color w:val="1A171C"/>
        </w:rPr>
        <w:t>Der Auftragnehmer hat als verantwo</w:t>
      </w:r>
      <w:r>
        <w:rPr>
          <w:color w:val="1A171C"/>
        </w:rPr>
        <w:t xml:space="preserve">rtliche </w:t>
      </w:r>
      <w:r>
        <w:rPr>
          <w:rFonts w:ascii="FrutigerNextPro-Medium" w:hAnsi="FrutigerNextPro-Medium" w:cs="FrutigerNextPro-Medium"/>
          <w:color w:val="1A171C"/>
        </w:rPr>
        <w:t xml:space="preserve">leitende Mitarbeiter </w:t>
      </w:r>
      <w:r>
        <w:rPr>
          <w:color w:val="1A171C"/>
        </w:rPr>
        <w:t>für die Bearbeitung der Projektaufgabe folgende Personen benannt (Kernplanungsteam):</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818"/>
        <w:rPr>
          <w:rFonts w:ascii="FrutigerNextPro-Medium" w:hAnsi="FrutigerNextPro-Medium" w:cs="FrutigerNextPro-Medium"/>
          <w:color w:val="1A171C"/>
        </w:rPr>
      </w:pPr>
      <w:r>
        <w:rPr>
          <w:noProof/>
        </w:rPr>
        <w:pict>
          <v:shape id="_x0000_s1106" style="position:absolute;left:0;text-align:left;margin-left:43.35pt;margin-top:2.5pt;width:7.7pt;height:7.7pt;z-index:74;mso-position-horizontal-relative:page;mso-position-vertical-relative:text" coordsize="154,154" o:allowincell="f" path="m,153hhl153,153,153,,,,,153xe" filled="f" strokecolor="#d9dadb" strokeweight=".59864mm">
            <v:path arrowok="t"/>
            <w10:wrap anchorx="page"/>
          </v:shape>
        </w:pict>
      </w:r>
      <w:r>
        <w:rPr>
          <w:color w:val="1A171C"/>
        </w:rPr>
        <w:t xml:space="preserve">Auflistung des Kernplanungsteams </w:t>
      </w:r>
      <w:r>
        <w:rPr>
          <w:rFonts w:ascii="FrutigerNextPro-Medium" w:hAnsi="FrutigerNextPro-Medium" w:cs="FrutigerNextPro-Medium"/>
          <w:color w:val="1A171C"/>
        </w:rPr>
        <w:t>(Anlage 8)</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Textkrper"/>
        <w:kinsoku w:val="0"/>
        <w:overflowPunct w:val="0"/>
        <w:ind w:left="818"/>
        <w:rPr>
          <w:color w:val="1A171C"/>
        </w:rPr>
      </w:pPr>
      <w:r>
        <w:rPr>
          <w:noProof/>
        </w:rPr>
        <w:pict>
          <v:shape id="_x0000_s1107" style="position:absolute;left:0;text-align:left;margin-left:43.35pt;margin-top:2.5pt;width:7.7pt;height:7.7pt;z-index:75;mso-position-horizontal-relative:page;mso-position-vertical-relative:text" coordsize="154,154" o:allowincell="f" path="m,153hhl153,153,153,,,,,153xe" filled="f" strokecolor="#d9dadb" strokeweight=".59864mm">
            <v:path arrowok="t"/>
            <w10:wrap anchorx="page"/>
          </v:shape>
        </w:pict>
      </w:r>
      <w:r>
        <w:rPr>
          <w:color w:val="1A171C"/>
        </w:rPr>
        <w:t>Leiter des Planungsteams:</w:t>
      </w:r>
    </w:p>
    <w:p w:rsidR="00000000" w:rsidRDefault="00EE015C">
      <w:pPr>
        <w:pStyle w:val="Textkrper"/>
        <w:kinsoku w:val="0"/>
        <w:overflowPunct w:val="0"/>
        <w:spacing w:before="4"/>
        <w:rPr>
          <w:sz w:val="11"/>
          <w:szCs w:val="11"/>
        </w:rPr>
      </w:pPr>
      <w:r>
        <w:rPr>
          <w:noProof/>
        </w:rPr>
        <w:pict>
          <v:shape id="_x0000_s1108" style="position:absolute;margin-left:77.95pt;margin-top:9.75pt;width:474.6pt;height:35.5pt;z-index:7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Textkrper"/>
        <w:kinsoku w:val="0"/>
        <w:overflowPunct w:val="0"/>
        <w:ind w:left="818"/>
        <w:rPr>
          <w:color w:val="1A171C"/>
        </w:rPr>
      </w:pPr>
      <w:r>
        <w:rPr>
          <w:color w:val="1A171C"/>
        </w:rPr>
        <w:t>Stellvertretender Planungsleiter:</w:t>
      </w:r>
    </w:p>
    <w:p w:rsidR="00000000" w:rsidRDefault="00EE015C">
      <w:pPr>
        <w:pStyle w:val="Textkrper"/>
        <w:kinsoku w:val="0"/>
        <w:overflowPunct w:val="0"/>
        <w:spacing w:before="4"/>
        <w:rPr>
          <w:sz w:val="11"/>
          <w:szCs w:val="11"/>
        </w:rPr>
      </w:pPr>
      <w:r>
        <w:rPr>
          <w:noProof/>
        </w:rPr>
        <w:pict>
          <v:shape id="_x0000_s1109" style="position:absolute;margin-left:77.95pt;margin-top:9.75pt;width:474.6pt;height:35.5pt;z-index:7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Textkrper"/>
        <w:kinsoku w:val="0"/>
        <w:overflowPunct w:val="0"/>
        <w:ind w:left="818"/>
        <w:rPr>
          <w:color w:val="1A171C"/>
        </w:rPr>
      </w:pPr>
      <w:r>
        <w:rPr>
          <w:color w:val="1A171C"/>
        </w:rPr>
        <w:t>Projektmitarbeiter:</w:t>
      </w:r>
    </w:p>
    <w:p w:rsidR="00000000" w:rsidRDefault="00EE015C">
      <w:pPr>
        <w:pStyle w:val="Textkrper"/>
        <w:kinsoku w:val="0"/>
        <w:overflowPunct w:val="0"/>
        <w:spacing w:before="4"/>
        <w:rPr>
          <w:sz w:val="11"/>
          <w:szCs w:val="11"/>
        </w:rPr>
      </w:pPr>
      <w:r>
        <w:rPr>
          <w:noProof/>
        </w:rPr>
        <w:pict>
          <v:shape id="_x0000_s1110" style="position:absolute;margin-left:77.95pt;margin-top:9.75pt;width:474.6pt;height:35.5pt;z-index:7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9"/>
        <w:rPr>
          <w:sz w:val="18"/>
          <w:szCs w:val="18"/>
        </w:rPr>
      </w:pPr>
    </w:p>
    <w:p w:rsidR="00000000" w:rsidRDefault="00EE015C">
      <w:pPr>
        <w:pStyle w:val="Textkrper"/>
        <w:kinsoku w:val="0"/>
        <w:overflowPunct w:val="0"/>
        <w:spacing w:line="208" w:lineRule="auto"/>
        <w:ind w:left="110" w:right="106"/>
        <w:jc w:val="both"/>
        <w:rPr>
          <w:color w:val="1A171C"/>
        </w:rPr>
      </w:pPr>
      <w:r>
        <w:rPr>
          <w:color w:val="1A171C"/>
        </w:rPr>
        <w:t xml:space="preserve">Projektleiter, stellvertretender Projektleiter und in diesem Vertrag benannte Projektmitarbeiter müssen über eine </w:t>
      </w:r>
      <w:proofErr w:type="spellStart"/>
      <w:r>
        <w:rPr>
          <w:color w:val="1A171C"/>
        </w:rPr>
        <w:t>abgeschlosse</w:t>
      </w:r>
      <w:proofErr w:type="spellEnd"/>
      <w:r>
        <w:rPr>
          <w:color w:val="1A171C"/>
        </w:rPr>
        <w:t>- ne (Fach-)Hochschulausbildung und eine angemessene Berufspraxis – in</w:t>
      </w:r>
      <w:r>
        <w:rPr>
          <w:color w:val="1A171C"/>
        </w:rPr>
        <w:t xml:space="preserve"> der Regel mindestens 5 Jahre für den Planungsleiter und dessen Stellvertreter und 3 Jahre im Übrigen – verfügen. Der Auftraggeber ist für den Mitarbeitereinsatz zur Bewältigung der ihm übertragenen Projektaufgaben verantwortlich. Arbeitsrechtliche Weisung</w:t>
      </w:r>
      <w:r>
        <w:rPr>
          <w:color w:val="1A171C"/>
        </w:rPr>
        <w:t>en an die Projektmitarbeiter erteilt aus- schließlich der Auftragnehmer. Zur Sicherung des Projekt-Know-hows verpflichtet sich der Auftragnehmer, das benannte Kernprojektteam während der gesamten Projektdauer für die übernommenen Projektleistungen einzuset</w:t>
      </w:r>
      <w:r>
        <w:rPr>
          <w:color w:val="1A171C"/>
        </w:rPr>
        <w:t xml:space="preserve">zen, soweit nicht unabwendbare Ereignisse die Zurverfügungstellung aus rechtlichen oder tatsächlichen Gründen ausschließen. Diese </w:t>
      </w:r>
      <w:proofErr w:type="spellStart"/>
      <w:r>
        <w:rPr>
          <w:color w:val="1A171C"/>
        </w:rPr>
        <w:t>Mitarbei</w:t>
      </w:r>
      <w:proofErr w:type="spellEnd"/>
      <w:r>
        <w:rPr>
          <w:color w:val="1A171C"/>
        </w:rPr>
        <w:t xml:space="preserve">- </w:t>
      </w:r>
      <w:proofErr w:type="spellStart"/>
      <w:r>
        <w:rPr>
          <w:color w:val="1A171C"/>
        </w:rPr>
        <w:t>ter</w:t>
      </w:r>
      <w:proofErr w:type="spellEnd"/>
      <w:r>
        <w:rPr>
          <w:color w:val="1A171C"/>
        </w:rPr>
        <w:t xml:space="preserve"> dürfen im Übrigen nur mit schriftlicher Zustimmung des Auftraggebers ausgewechselt werden. Neue Mitarbeiter sind</w:t>
      </w:r>
      <w:r>
        <w:rPr>
          <w:color w:val="1A171C"/>
        </w:rPr>
        <w:t xml:space="preserve"> mit einem ausführlichen Lebenslauf und relevanten Referenzen vorzustellen. Der Auftraggeber kann die Zustimmung aus sach-</w:t>
      </w:r>
    </w:p>
    <w:p w:rsidR="00000000" w:rsidRDefault="00EE015C">
      <w:pPr>
        <w:pStyle w:val="Textkrper"/>
        <w:kinsoku w:val="0"/>
        <w:overflowPunct w:val="0"/>
        <w:spacing w:line="208" w:lineRule="auto"/>
        <w:ind w:left="110" w:right="106"/>
        <w:jc w:val="both"/>
        <w:rPr>
          <w:color w:val="1A171C"/>
        </w:rPr>
        <w:sectPr w:rsidR="00000000">
          <w:pgSz w:w="11910" w:h="16840"/>
          <w:pgMar w:top="1160" w:right="740" w:bottom="1080" w:left="740" w:header="0" w:footer="883" w:gutter="0"/>
          <w:cols w:space="720"/>
          <w:noEndnote/>
        </w:sectPr>
      </w:pPr>
    </w:p>
    <w:p w:rsidR="00000000" w:rsidRDefault="00EE015C">
      <w:pPr>
        <w:pStyle w:val="Textkrper"/>
        <w:kinsoku w:val="0"/>
        <w:overflowPunct w:val="0"/>
        <w:spacing w:before="70" w:line="208" w:lineRule="auto"/>
        <w:ind w:left="110"/>
        <w:rPr>
          <w:color w:val="1A171C"/>
        </w:rPr>
      </w:pPr>
      <w:r>
        <w:rPr>
          <w:noProof/>
        </w:rPr>
        <w:lastRenderedPageBreak/>
        <w:pict>
          <v:shape id="_x0000_s1111" type="#_x0000_t202" style="position:absolute;left:0;text-align:left;margin-left:6.8pt;margin-top:381.4pt;width:29.5pt;height:134.6pt;z-index:79;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proofErr w:type="spellStart"/>
      <w:r>
        <w:rPr>
          <w:color w:val="1A171C"/>
        </w:rPr>
        <w:t>lichem</w:t>
      </w:r>
      <w:proofErr w:type="spellEnd"/>
      <w:r>
        <w:rPr>
          <w:color w:val="1A171C"/>
        </w:rPr>
        <w:t xml:space="preserve"> Grund verweigern, insbesondere wenn neue Mitarbeiter nicht die Erfahrung oder Qualifika</w:t>
      </w:r>
      <w:r>
        <w:rPr>
          <w:color w:val="1A171C"/>
        </w:rPr>
        <w:t xml:space="preserve">tion des vormals </w:t>
      </w:r>
      <w:proofErr w:type="spellStart"/>
      <w:r>
        <w:rPr>
          <w:color w:val="1A171C"/>
        </w:rPr>
        <w:t>gekündig</w:t>
      </w:r>
      <w:proofErr w:type="spellEnd"/>
      <w:r>
        <w:rPr>
          <w:color w:val="1A171C"/>
        </w:rPr>
        <w:t xml:space="preserve">- </w:t>
      </w:r>
      <w:proofErr w:type="spellStart"/>
      <w:r>
        <w:rPr>
          <w:color w:val="1A171C"/>
        </w:rPr>
        <w:t>ten</w:t>
      </w:r>
      <w:proofErr w:type="spellEnd"/>
      <w:r>
        <w:rPr>
          <w:color w:val="1A171C"/>
        </w:rPr>
        <w:t xml:space="preserve"> Mitarbeiters aufweisen.</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 xml:space="preserve">Der Auftraggeber ist zudem berechtigt, vom Auftragnehmer die Auswechslung eines Mitarbeiters durch einen anderen vom Auftragnehmer benannten Mitarbeiter zu verlangen, soweit ein Mitarbeiter durch sein Verhalten gegen wesentliche </w:t>
      </w:r>
      <w:proofErr w:type="spellStart"/>
      <w:r>
        <w:rPr>
          <w:color w:val="1A171C"/>
        </w:rPr>
        <w:t>Verpflich</w:t>
      </w:r>
      <w:proofErr w:type="spellEnd"/>
      <w:r>
        <w:rPr>
          <w:color w:val="1A171C"/>
        </w:rPr>
        <w:t xml:space="preserve">- </w:t>
      </w:r>
      <w:proofErr w:type="spellStart"/>
      <w:r>
        <w:rPr>
          <w:color w:val="1A171C"/>
        </w:rPr>
        <w:t>tungen</w:t>
      </w:r>
      <w:proofErr w:type="spellEnd"/>
      <w:r>
        <w:rPr>
          <w:color w:val="1A171C"/>
        </w:rPr>
        <w:t xml:space="preserve"> aus diese</w:t>
      </w:r>
      <w:r>
        <w:rPr>
          <w:color w:val="1A171C"/>
        </w:rPr>
        <w:t xml:space="preserve">m Vertrag verstößt oder Umstände zu vertreten hat, die bei objektiver Beurteilung eine weitere Zusammen- </w:t>
      </w:r>
      <w:proofErr w:type="spellStart"/>
      <w:r>
        <w:rPr>
          <w:color w:val="1A171C"/>
        </w:rPr>
        <w:t>arbeit</w:t>
      </w:r>
      <w:proofErr w:type="spellEnd"/>
      <w:r>
        <w:rPr>
          <w:color w:val="1A171C"/>
        </w:rPr>
        <w:t xml:space="preserve"> mit diesem unzumutbar machen. Der Auftraggeber kann darüber hinaus eine Ergänzung der Mitarbeiter durch </w:t>
      </w:r>
      <w:proofErr w:type="spellStart"/>
      <w:r>
        <w:rPr>
          <w:color w:val="1A171C"/>
        </w:rPr>
        <w:t>ge</w:t>
      </w:r>
      <w:proofErr w:type="spellEnd"/>
      <w:r>
        <w:rPr>
          <w:color w:val="1A171C"/>
        </w:rPr>
        <w:t>- eignete Fachleute ohne zusätzliche V</w:t>
      </w:r>
      <w:r>
        <w:rPr>
          <w:color w:val="1A171C"/>
        </w:rPr>
        <w:t>ergütung verlangen, wenn die vom Auftragnehmer eingesetzten Mitarbeiter (aufgrund unzureichender Erfahrungen, nicht ausreichender Fachkompetenz oder unzureichender Anzahl) einen ordnungsgemäßen und störungsfreien Planungs- bzw. Bauablauf nicht gewährleiste</w:t>
      </w:r>
      <w:r>
        <w:rPr>
          <w:color w:val="1A171C"/>
        </w:rPr>
        <w:t>n können.</w:t>
      </w:r>
    </w:p>
    <w:p w:rsidR="00000000" w:rsidRDefault="00EE015C">
      <w:pPr>
        <w:pStyle w:val="Textkrper"/>
        <w:kinsoku w:val="0"/>
        <w:overflowPunct w:val="0"/>
        <w:spacing w:before="8"/>
        <w:rPr>
          <w:sz w:val="30"/>
          <w:szCs w:val="30"/>
        </w:rPr>
      </w:pPr>
    </w:p>
    <w:p w:rsidR="00000000" w:rsidRDefault="00EE015C">
      <w:pPr>
        <w:pStyle w:val="berschrift2"/>
        <w:numPr>
          <w:ilvl w:val="1"/>
          <w:numId w:val="6"/>
        </w:numPr>
        <w:tabs>
          <w:tab w:val="left" w:pos="831"/>
        </w:tabs>
        <w:kinsoku w:val="0"/>
        <w:overflowPunct w:val="0"/>
        <w:ind w:hanging="720"/>
        <w:rPr>
          <w:color w:val="1A171C"/>
        </w:rPr>
      </w:pPr>
      <w:r>
        <w:rPr>
          <w:color w:val="1A171C"/>
        </w:rPr>
        <w:t>Vertretungsbefugnis des</w:t>
      </w:r>
      <w:r>
        <w:rPr>
          <w:color w:val="1A171C"/>
          <w:spacing w:val="-1"/>
        </w:rPr>
        <w:t xml:space="preserve"> </w:t>
      </w:r>
      <w:r>
        <w:rPr>
          <w:color w:val="1A171C"/>
        </w:rPr>
        <w:t>Auftragnehmers</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6"/>
        <w:rPr>
          <w:color w:val="1A171C"/>
        </w:rPr>
      </w:pPr>
      <w:r>
        <w:rPr>
          <w:color w:val="1A171C"/>
        </w:rPr>
        <w:t xml:space="preserve">Der Auftragnehmer hat grundsätzlich keine Vertretungsmacht für den Auftraggeber, insbesondere kann er für den </w:t>
      </w:r>
      <w:proofErr w:type="spellStart"/>
      <w:r>
        <w:rPr>
          <w:color w:val="1A171C"/>
        </w:rPr>
        <w:t>Auftragge</w:t>
      </w:r>
      <w:proofErr w:type="spellEnd"/>
      <w:r>
        <w:rPr>
          <w:color w:val="1A171C"/>
        </w:rPr>
        <w:t xml:space="preserve">- </w:t>
      </w:r>
      <w:proofErr w:type="spellStart"/>
      <w:r>
        <w:rPr>
          <w:color w:val="1A171C"/>
        </w:rPr>
        <w:t>ber</w:t>
      </w:r>
      <w:proofErr w:type="spellEnd"/>
      <w:r>
        <w:rPr>
          <w:color w:val="1A171C"/>
        </w:rPr>
        <w:t xml:space="preserve"> keine Verträge abschließen, aufheben oder ändern.</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110"/>
        <w:rPr>
          <w:color w:val="1A171C"/>
        </w:rPr>
      </w:pPr>
      <w:r>
        <w:rPr>
          <w:color w:val="1A171C"/>
        </w:rPr>
        <w:t>Für folgende Entscheidungen w</w:t>
      </w:r>
      <w:r>
        <w:rPr>
          <w:color w:val="1A171C"/>
        </w:rPr>
        <w:t>ird dem Auftragnehmer indessen Vertretungsmacht erteilt:</w:t>
      </w:r>
    </w:p>
    <w:p w:rsidR="00000000" w:rsidRDefault="00EE015C">
      <w:pPr>
        <w:pStyle w:val="Textkrper"/>
        <w:kinsoku w:val="0"/>
        <w:overflowPunct w:val="0"/>
        <w:spacing w:before="9"/>
        <w:rPr>
          <w:sz w:val="14"/>
          <w:szCs w:val="14"/>
        </w:rPr>
      </w:pPr>
    </w:p>
    <w:p w:rsidR="00000000" w:rsidRDefault="00EE015C">
      <w:pPr>
        <w:pStyle w:val="Listenabsatz"/>
        <w:numPr>
          <w:ilvl w:val="0"/>
          <w:numId w:val="9"/>
        </w:numPr>
        <w:tabs>
          <w:tab w:val="left" w:pos="819"/>
        </w:tabs>
        <w:kinsoku w:val="0"/>
        <w:overflowPunct w:val="0"/>
        <w:ind w:left="819"/>
        <w:rPr>
          <w:color w:val="1A171C"/>
          <w:sz w:val="20"/>
          <w:szCs w:val="20"/>
        </w:rPr>
      </w:pPr>
      <w:r>
        <w:rPr>
          <w:color w:val="1A171C"/>
          <w:sz w:val="20"/>
          <w:szCs w:val="20"/>
        </w:rPr>
        <w:t>Geltendmachung von Auskunfts- und</w:t>
      </w:r>
      <w:r>
        <w:rPr>
          <w:color w:val="1A171C"/>
          <w:spacing w:val="-1"/>
          <w:sz w:val="20"/>
          <w:szCs w:val="20"/>
        </w:rPr>
        <w:t xml:space="preserve"> </w:t>
      </w:r>
      <w:r>
        <w:rPr>
          <w:color w:val="1A171C"/>
          <w:sz w:val="20"/>
          <w:szCs w:val="20"/>
        </w:rPr>
        <w:t>Einsichtsrechten</w:t>
      </w:r>
    </w:p>
    <w:p w:rsidR="00000000" w:rsidRDefault="00EE015C">
      <w:pPr>
        <w:pStyle w:val="Textkrper"/>
        <w:kinsoku w:val="0"/>
        <w:overflowPunct w:val="0"/>
        <w:spacing w:before="11"/>
        <w:rPr>
          <w:sz w:val="16"/>
          <w:szCs w:val="16"/>
        </w:rPr>
      </w:pPr>
    </w:p>
    <w:p w:rsidR="00000000" w:rsidRDefault="00EE015C">
      <w:pPr>
        <w:pStyle w:val="Listenabsatz"/>
        <w:numPr>
          <w:ilvl w:val="0"/>
          <w:numId w:val="9"/>
        </w:numPr>
        <w:tabs>
          <w:tab w:val="left" w:pos="819"/>
        </w:tabs>
        <w:kinsoku w:val="0"/>
        <w:overflowPunct w:val="0"/>
        <w:spacing w:line="208" w:lineRule="auto"/>
        <w:ind w:right="108" w:hanging="708"/>
        <w:jc w:val="both"/>
        <w:rPr>
          <w:color w:val="1A171C"/>
          <w:sz w:val="20"/>
          <w:szCs w:val="20"/>
        </w:rPr>
      </w:pPr>
      <w:r>
        <w:rPr>
          <w:color w:val="1A171C"/>
          <w:sz w:val="20"/>
          <w:szCs w:val="20"/>
        </w:rPr>
        <w:t xml:space="preserve">Umsetzung der mit dem Auftraggeber abgestimmten Organisationsvorgaben (Projekthandbuch), insbesondere </w:t>
      </w:r>
      <w:proofErr w:type="spellStart"/>
      <w:r>
        <w:rPr>
          <w:color w:val="1A171C"/>
          <w:spacing w:val="-45"/>
          <w:sz w:val="20"/>
          <w:szCs w:val="20"/>
        </w:rPr>
        <w:t>Or</w:t>
      </w:r>
      <w:proofErr w:type="spellEnd"/>
      <w:r>
        <w:rPr>
          <w:color w:val="1A171C"/>
          <w:spacing w:val="-45"/>
          <w:sz w:val="20"/>
          <w:szCs w:val="20"/>
        </w:rPr>
        <w:t xml:space="preserve">- </w:t>
      </w:r>
      <w:proofErr w:type="spellStart"/>
      <w:r>
        <w:rPr>
          <w:color w:val="1A171C"/>
          <w:sz w:val="20"/>
          <w:szCs w:val="20"/>
        </w:rPr>
        <w:t>ganisation</w:t>
      </w:r>
      <w:proofErr w:type="spellEnd"/>
      <w:r>
        <w:rPr>
          <w:color w:val="1A171C"/>
          <w:sz w:val="20"/>
          <w:szCs w:val="20"/>
        </w:rPr>
        <w:t xml:space="preserve"> von Projekt-, Planungs- und B</w:t>
      </w:r>
      <w:r>
        <w:rPr>
          <w:color w:val="1A171C"/>
          <w:sz w:val="20"/>
          <w:szCs w:val="20"/>
        </w:rPr>
        <w:t xml:space="preserve">aubesprechungen, Festlegung von Organisationsterminen und Qualitäten </w:t>
      </w:r>
      <w:r>
        <w:rPr>
          <w:color w:val="1A171C"/>
          <w:spacing w:val="-6"/>
          <w:sz w:val="20"/>
          <w:szCs w:val="20"/>
        </w:rPr>
        <w:t xml:space="preserve">in </w:t>
      </w:r>
      <w:r>
        <w:rPr>
          <w:color w:val="1A171C"/>
          <w:sz w:val="20"/>
          <w:szCs w:val="20"/>
        </w:rPr>
        <w:t>Baubesprechungen</w:t>
      </w:r>
    </w:p>
    <w:p w:rsidR="00000000" w:rsidRDefault="00EE015C">
      <w:pPr>
        <w:pStyle w:val="Textkrper"/>
        <w:kinsoku w:val="0"/>
        <w:overflowPunct w:val="0"/>
        <w:spacing w:before="1"/>
        <w:rPr>
          <w:sz w:val="15"/>
          <w:szCs w:val="15"/>
        </w:rPr>
      </w:pPr>
    </w:p>
    <w:p w:rsidR="00000000" w:rsidRDefault="00EE015C">
      <w:pPr>
        <w:pStyle w:val="Listenabsatz"/>
        <w:numPr>
          <w:ilvl w:val="0"/>
          <w:numId w:val="9"/>
        </w:numPr>
        <w:tabs>
          <w:tab w:val="left" w:pos="819"/>
        </w:tabs>
        <w:kinsoku w:val="0"/>
        <w:overflowPunct w:val="0"/>
        <w:ind w:hanging="708"/>
        <w:rPr>
          <w:color w:val="1A171C"/>
          <w:sz w:val="20"/>
          <w:szCs w:val="20"/>
        </w:rPr>
      </w:pPr>
      <w:r>
        <w:rPr>
          <w:color w:val="1A171C"/>
          <w:sz w:val="20"/>
          <w:szCs w:val="20"/>
        </w:rPr>
        <w:t>Entscheidungen zu Planungsfreigaben und</w:t>
      </w:r>
      <w:r>
        <w:rPr>
          <w:color w:val="1A171C"/>
          <w:spacing w:val="-1"/>
          <w:sz w:val="20"/>
          <w:szCs w:val="20"/>
        </w:rPr>
        <w:t xml:space="preserve"> </w:t>
      </w:r>
      <w:r>
        <w:rPr>
          <w:color w:val="1A171C"/>
          <w:sz w:val="20"/>
          <w:szCs w:val="20"/>
        </w:rPr>
        <w:t>Bemusterungen</w:t>
      </w:r>
    </w:p>
    <w:p w:rsidR="00000000" w:rsidRDefault="00EE015C">
      <w:pPr>
        <w:pStyle w:val="Textkrper"/>
        <w:kinsoku w:val="0"/>
        <w:overflowPunct w:val="0"/>
        <w:spacing w:before="9"/>
        <w:rPr>
          <w:sz w:val="14"/>
          <w:szCs w:val="14"/>
        </w:rPr>
      </w:pPr>
    </w:p>
    <w:p w:rsidR="00000000" w:rsidRDefault="00EE015C">
      <w:pPr>
        <w:pStyle w:val="Textkrper"/>
        <w:kinsoku w:val="0"/>
        <w:overflowPunct w:val="0"/>
        <w:spacing w:before="1"/>
        <w:ind w:left="818"/>
        <w:rPr>
          <w:color w:val="1A171C"/>
        </w:rPr>
      </w:pPr>
      <w:r>
        <w:rPr>
          <w:noProof/>
        </w:rPr>
        <w:pict>
          <v:shape id="_x0000_s1112" style="position:absolute;left:0;text-align:left;margin-left:43.35pt;margin-top:2.55pt;width:7.7pt;height:7.7pt;z-index:80;mso-position-horizontal-relative:page;mso-position-vertical-relative:text" coordsize="154,154" o:allowincell="f" path="m,153hhl153,153,153,,,,,153xe" filled="f" strokecolor="#d9dadb" strokeweight=".59864mm">
            <v:path arrowok="t"/>
            <w10:wrap anchorx="page"/>
          </v:shape>
        </w:pict>
      </w:r>
      <w:r>
        <w:rPr>
          <w:color w:val="1A171C"/>
        </w:rPr>
        <w:t>Vertretung des Auftraggebers bei Abnahmen/Erklä</w:t>
      </w:r>
      <w:r>
        <w:rPr>
          <w:color w:val="1A171C"/>
        </w:rPr>
        <w:t>rung von Vorbehalten wegen Vertragsstrafen</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818"/>
        <w:rPr>
          <w:color w:val="1A171C"/>
        </w:rPr>
      </w:pPr>
      <w:r>
        <w:rPr>
          <w:noProof/>
        </w:rPr>
        <w:pict>
          <v:shape id="_x0000_s1113" style="position:absolute;left:0;text-align:left;margin-left:43.35pt;margin-top:1.05pt;width:7.7pt;height:7.7pt;z-index:81;mso-position-horizontal-relative:page;mso-position-vertical-relative:text" coordsize="154,154" o:allowincell="f" path="m,153hhl153,153,153,,,,,153xe" filled="f" strokecolor="#d9dadb" strokeweight=".59864mm">
            <v:path arrowok="t"/>
            <w10:wrap anchorx="page"/>
          </v:shape>
        </w:pict>
      </w:r>
      <w:r>
        <w:rPr>
          <w:color w:val="1A171C"/>
        </w:rPr>
        <w:t>Dem Auftragnehmer wird im Rahmen der Übertragung von Projektleitungsaufgaben Vertretungsmacht für folgende mit der Projektabwicklung in Zusammenhang stehende Geschäfte eingeräumt:</w:t>
      </w:r>
    </w:p>
    <w:p w:rsidR="00000000" w:rsidRDefault="00EE015C">
      <w:pPr>
        <w:pStyle w:val="Textkrper"/>
        <w:kinsoku w:val="0"/>
        <w:overflowPunct w:val="0"/>
        <w:spacing w:before="10"/>
        <w:rPr>
          <w:sz w:val="11"/>
          <w:szCs w:val="11"/>
        </w:rPr>
      </w:pPr>
      <w:r>
        <w:rPr>
          <w:noProof/>
        </w:rPr>
        <w:pict>
          <v:shape id="_x0000_s1114" style="position:absolute;margin-left:77.95pt;margin-top:10.05pt;width:474.6pt;height:35.5pt;z-index:8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9"/>
        <w:rPr>
          <w:sz w:val="18"/>
          <w:szCs w:val="18"/>
        </w:rPr>
      </w:pPr>
    </w:p>
    <w:p w:rsidR="00000000" w:rsidRDefault="00EE015C">
      <w:pPr>
        <w:pStyle w:val="Textkrper"/>
        <w:tabs>
          <w:tab w:val="left" w:pos="7263"/>
        </w:tabs>
        <w:kinsoku w:val="0"/>
        <w:overflowPunct w:val="0"/>
        <w:spacing w:line="208" w:lineRule="auto"/>
        <w:ind w:left="110" w:right="107"/>
        <w:jc w:val="both"/>
        <w:rPr>
          <w:color w:val="1A171C"/>
        </w:rPr>
      </w:pPr>
      <w:r>
        <w:rPr>
          <w:noProof/>
        </w:rPr>
        <w:pict>
          <v:shape id="_x0000_s1115" style="position:absolute;left:0;text-align:left;margin-left:328.6pt;margin-top:11.95pt;width:68.05pt;height:9.7pt;z-index:-67;mso-position-horizontal-relative:page;mso-position-vertical-relative:text" coordsize="1361,194" o:allowincell="f" path="m,hhl1360,r,193l,193,,xe" fillcolor="#eceded" stroked="f">
            <v:path arrowok="t"/>
            <w10:wrap anchorx="page"/>
          </v:shape>
        </w:pict>
      </w:r>
      <w:r>
        <w:rPr>
          <w:color w:val="1A171C"/>
        </w:rPr>
        <w:t>Im</w:t>
      </w:r>
      <w:r>
        <w:rPr>
          <w:color w:val="1A171C"/>
          <w:spacing w:val="-10"/>
        </w:rPr>
        <w:t xml:space="preserve"> </w:t>
      </w:r>
      <w:r>
        <w:rPr>
          <w:color w:val="1A171C"/>
        </w:rPr>
        <w:t>Innenverhältnis</w:t>
      </w:r>
      <w:r>
        <w:rPr>
          <w:color w:val="1A171C"/>
          <w:spacing w:val="-10"/>
        </w:rPr>
        <w:t xml:space="preserve"> </w:t>
      </w:r>
      <w:r>
        <w:rPr>
          <w:color w:val="1A171C"/>
        </w:rPr>
        <w:t>ist</w:t>
      </w:r>
      <w:r>
        <w:rPr>
          <w:color w:val="1A171C"/>
          <w:spacing w:val="-10"/>
        </w:rPr>
        <w:t xml:space="preserve"> </w:t>
      </w:r>
      <w:r>
        <w:rPr>
          <w:color w:val="1A171C"/>
        </w:rPr>
        <w:t>der</w:t>
      </w:r>
      <w:r>
        <w:rPr>
          <w:color w:val="1A171C"/>
          <w:spacing w:val="-9"/>
        </w:rPr>
        <w:t xml:space="preserve"> </w:t>
      </w:r>
      <w:r>
        <w:rPr>
          <w:color w:val="1A171C"/>
        </w:rPr>
        <w:t>Auftragnehmer</w:t>
      </w:r>
      <w:r>
        <w:rPr>
          <w:color w:val="1A171C"/>
          <w:spacing w:val="-10"/>
        </w:rPr>
        <w:t xml:space="preserve"> </w:t>
      </w:r>
      <w:r>
        <w:rPr>
          <w:color w:val="1A171C"/>
        </w:rPr>
        <w:t>verpflichtet,</w:t>
      </w:r>
      <w:r>
        <w:rPr>
          <w:color w:val="1A171C"/>
          <w:spacing w:val="-10"/>
        </w:rPr>
        <w:t xml:space="preserve"> </w:t>
      </w:r>
      <w:r>
        <w:rPr>
          <w:color w:val="1A171C"/>
          <w:spacing w:val="2"/>
        </w:rPr>
        <w:t>die</w:t>
      </w:r>
      <w:r>
        <w:rPr>
          <w:color w:val="1A171C"/>
          <w:spacing w:val="-9"/>
        </w:rPr>
        <w:t xml:space="preserve"> </w:t>
      </w:r>
      <w:r>
        <w:rPr>
          <w:color w:val="1A171C"/>
        </w:rPr>
        <w:t>Weisung</w:t>
      </w:r>
      <w:r>
        <w:rPr>
          <w:color w:val="1A171C"/>
          <w:spacing w:val="-10"/>
        </w:rPr>
        <w:t xml:space="preserve"> </w:t>
      </w:r>
      <w:r>
        <w:rPr>
          <w:color w:val="1A171C"/>
        </w:rPr>
        <w:t>des</w:t>
      </w:r>
      <w:r>
        <w:rPr>
          <w:color w:val="1A171C"/>
          <w:spacing w:val="-10"/>
        </w:rPr>
        <w:t xml:space="preserve"> </w:t>
      </w:r>
      <w:r>
        <w:rPr>
          <w:color w:val="1A171C"/>
        </w:rPr>
        <w:t>Auftraggebers</w:t>
      </w:r>
      <w:r>
        <w:rPr>
          <w:color w:val="1A171C"/>
          <w:spacing w:val="-9"/>
        </w:rPr>
        <w:t xml:space="preserve"> </w:t>
      </w:r>
      <w:r>
        <w:rPr>
          <w:color w:val="1A171C"/>
        </w:rPr>
        <w:t>in</w:t>
      </w:r>
      <w:r>
        <w:rPr>
          <w:color w:val="1A171C"/>
          <w:spacing w:val="-10"/>
        </w:rPr>
        <w:t xml:space="preserve"> </w:t>
      </w:r>
      <w:r>
        <w:rPr>
          <w:color w:val="1A171C"/>
        </w:rPr>
        <w:t>Bezug</w:t>
      </w:r>
      <w:r>
        <w:rPr>
          <w:color w:val="1A171C"/>
          <w:spacing w:val="-10"/>
        </w:rPr>
        <w:t xml:space="preserve"> </w:t>
      </w:r>
      <w:r>
        <w:rPr>
          <w:color w:val="1A171C"/>
        </w:rPr>
        <w:t>auf</w:t>
      </w:r>
      <w:r>
        <w:rPr>
          <w:color w:val="1A171C"/>
          <w:spacing w:val="-9"/>
        </w:rPr>
        <w:t xml:space="preserve"> </w:t>
      </w:r>
      <w:r>
        <w:rPr>
          <w:color w:val="1A171C"/>
        </w:rPr>
        <w:t>alle</w:t>
      </w:r>
      <w:r>
        <w:rPr>
          <w:color w:val="1A171C"/>
          <w:spacing w:val="-10"/>
        </w:rPr>
        <w:t xml:space="preserve"> </w:t>
      </w:r>
      <w:r>
        <w:rPr>
          <w:color w:val="1A171C"/>
        </w:rPr>
        <w:t>wesentlichen</w:t>
      </w:r>
      <w:r>
        <w:rPr>
          <w:color w:val="1A171C"/>
          <w:spacing w:val="-10"/>
        </w:rPr>
        <w:t xml:space="preserve"> </w:t>
      </w:r>
      <w:r>
        <w:rPr>
          <w:color w:val="1A171C"/>
        </w:rPr>
        <w:t xml:space="preserve">Geschäfts- </w:t>
      </w:r>
      <w:proofErr w:type="spellStart"/>
      <w:r>
        <w:rPr>
          <w:color w:val="1A171C"/>
        </w:rPr>
        <w:t>vorfälle</w:t>
      </w:r>
      <w:proofErr w:type="spellEnd"/>
      <w:r>
        <w:rPr>
          <w:color w:val="1A171C"/>
        </w:rPr>
        <w:t xml:space="preserve"> einzuholen, insbesondere bei finanziellen </w:t>
      </w:r>
      <w:r>
        <w:rPr>
          <w:color w:val="1A171C"/>
          <w:spacing w:val="28"/>
        </w:rPr>
        <w:t xml:space="preserve"> </w:t>
      </w:r>
      <w:r>
        <w:rPr>
          <w:color w:val="1A171C"/>
        </w:rPr>
        <w:t>Entscheidungen</w:t>
      </w:r>
      <w:r>
        <w:rPr>
          <w:color w:val="1A171C"/>
          <w:spacing w:val="16"/>
        </w:rPr>
        <w:t xml:space="preserve"> </w:t>
      </w:r>
      <w:r>
        <w:rPr>
          <w:color w:val="1A171C"/>
        </w:rPr>
        <w:t>ab</w:t>
      </w:r>
      <w:r>
        <w:rPr>
          <w:color w:val="1A171C"/>
        </w:rPr>
        <w:tab/>
        <w:t xml:space="preserve">€ netto (einmalig oder bei laufenden Leistungen jährlich) sowie bei Maßnahmen, </w:t>
      </w:r>
      <w:r>
        <w:rPr>
          <w:color w:val="1A171C"/>
          <w:spacing w:val="2"/>
        </w:rPr>
        <w:t>die die</w:t>
      </w:r>
      <w:r>
        <w:rPr>
          <w:color w:val="1A171C"/>
          <w:spacing w:val="2"/>
        </w:rPr>
        <w:t xml:space="preserve"> </w:t>
      </w:r>
      <w:r>
        <w:rPr>
          <w:color w:val="1A171C"/>
        </w:rPr>
        <w:t xml:space="preserve">rechtzeitige Fertigstellung oder </w:t>
      </w:r>
      <w:r>
        <w:rPr>
          <w:color w:val="1A171C"/>
          <w:spacing w:val="2"/>
        </w:rPr>
        <w:t xml:space="preserve">die </w:t>
      </w:r>
      <w:r>
        <w:rPr>
          <w:color w:val="1A171C"/>
        </w:rPr>
        <w:t>Funktionsfähigkeit zu beeinträchtigen vermögen oder wesentliche Qualitätseinbußen bei dem Projekt mit sich bringen</w:t>
      </w:r>
      <w:r>
        <w:rPr>
          <w:color w:val="1A171C"/>
          <w:spacing w:val="-1"/>
        </w:rPr>
        <w:t xml:space="preserve"> </w:t>
      </w:r>
      <w:r>
        <w:rPr>
          <w:color w:val="1A171C"/>
        </w:rPr>
        <w:t>würden.</w:t>
      </w:r>
    </w:p>
    <w:p w:rsidR="00000000" w:rsidRDefault="00EE015C">
      <w:pPr>
        <w:pStyle w:val="Textkrper"/>
        <w:kinsoku w:val="0"/>
        <w:overflowPunct w:val="0"/>
        <w:spacing w:before="11"/>
        <w:rPr>
          <w:sz w:val="30"/>
          <w:szCs w:val="30"/>
        </w:rPr>
      </w:pPr>
    </w:p>
    <w:p w:rsidR="00000000" w:rsidRDefault="00EE015C">
      <w:pPr>
        <w:pStyle w:val="berschrift2"/>
        <w:numPr>
          <w:ilvl w:val="1"/>
          <w:numId w:val="6"/>
        </w:numPr>
        <w:tabs>
          <w:tab w:val="left" w:pos="831"/>
        </w:tabs>
        <w:kinsoku w:val="0"/>
        <w:overflowPunct w:val="0"/>
        <w:ind w:hanging="720"/>
        <w:rPr>
          <w:color w:val="1A171C"/>
        </w:rPr>
      </w:pPr>
      <w:r>
        <w:rPr>
          <w:color w:val="1A171C"/>
        </w:rPr>
        <w:t>Projektbüro des</w:t>
      </w:r>
      <w:r>
        <w:rPr>
          <w:color w:val="1A171C"/>
          <w:spacing w:val="-1"/>
        </w:rPr>
        <w:t xml:space="preserve"> </w:t>
      </w:r>
      <w:r>
        <w:rPr>
          <w:color w:val="1A171C"/>
        </w:rPr>
        <w:t>Auftragnehmers</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Pr>
          <w:color w:val="1A171C"/>
        </w:rPr>
      </w:pPr>
      <w:r>
        <w:rPr>
          <w:color w:val="1A171C"/>
        </w:rPr>
        <w:t>Der Auftragnehmer hat dafü</w:t>
      </w:r>
      <w:r>
        <w:rPr>
          <w:color w:val="1A171C"/>
        </w:rPr>
        <w:t xml:space="preserve">r Sorge zu tragen, dass der Planungsleiter bzw. dessen Stellvertreter während der üblichen Ge- </w:t>
      </w:r>
      <w:proofErr w:type="spellStart"/>
      <w:r>
        <w:rPr>
          <w:color w:val="1A171C"/>
        </w:rPr>
        <w:t>schäftszeiten</w:t>
      </w:r>
      <w:proofErr w:type="spellEnd"/>
      <w:r>
        <w:rPr>
          <w:color w:val="1A171C"/>
        </w:rPr>
        <w:t xml:space="preserve"> erreichbar und nach Erfordernis vor Ort präsent sind.</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818"/>
        <w:rPr>
          <w:color w:val="1A171C"/>
        </w:rPr>
      </w:pPr>
      <w:r>
        <w:rPr>
          <w:noProof/>
        </w:rPr>
        <w:pict>
          <v:shape id="_x0000_s1116" style="position:absolute;left:0;text-align:left;margin-left:43.35pt;margin-top:2.5pt;width:7.7pt;height:7.7pt;z-index:84;mso-position-horizontal-relative:page;mso-position-vertical-relative:text" coordsize="154,154" o:allowincell="f" path="m,153hhl153,153,153,,,,,153xe" filled="f" strokecolor="#d9dadb" strokeweight=".59864mm">
            <v:path arrowok="t"/>
            <w10:wrap anchorx="page"/>
          </v:shape>
        </w:pict>
      </w:r>
      <w:r>
        <w:rPr>
          <w:color w:val="1A171C"/>
        </w:rPr>
        <w:t>Der Auftragnehmer erbringt die wesentlichen Tätigkeiten von seinem Büro aus.</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818" w:right="33"/>
        <w:rPr>
          <w:color w:val="1A171C"/>
        </w:rPr>
      </w:pPr>
      <w:r>
        <w:rPr>
          <w:noProof/>
        </w:rPr>
        <w:pict>
          <v:shape id="_x0000_s1117" style="position:absolute;left:0;text-align:left;margin-left:43.35pt;margin-top:1.05pt;width:7.7pt;height:7.7pt;z-index:85;mso-position-horizontal-relative:page;mso-position-vertical-relative:text" coordsize="154,154" o:allowincell="f" path="m,153hhl153,153,153,,,,,153xe" filled="f" strokecolor="#d9dadb" strokeweight=".59864mm">
            <v:path arrowok="t"/>
            <w10:wrap anchorx="page"/>
          </v:shape>
        </w:pict>
      </w:r>
      <w:r>
        <w:rPr>
          <w:color w:val="1A171C"/>
        </w:rPr>
        <w:t xml:space="preserve">Der Auftragnehmer hat in der räumlichen Nähe zum Bauvorhaben bzw. im Bereich der Baustelleneinrichtung ein </w:t>
      </w:r>
      <w:proofErr w:type="spellStart"/>
      <w:r>
        <w:rPr>
          <w:color w:val="1A171C"/>
        </w:rPr>
        <w:t>eige</w:t>
      </w:r>
      <w:proofErr w:type="spellEnd"/>
      <w:r>
        <w:rPr>
          <w:color w:val="1A171C"/>
        </w:rPr>
        <w:t xml:space="preserve">- </w:t>
      </w:r>
      <w:proofErr w:type="spellStart"/>
      <w:r>
        <w:rPr>
          <w:color w:val="1A171C"/>
        </w:rPr>
        <w:t>nes</w:t>
      </w:r>
      <w:proofErr w:type="spellEnd"/>
      <w:r>
        <w:rPr>
          <w:color w:val="1A171C"/>
        </w:rPr>
        <w:t xml:space="preserve"> Projektbüro zu unterhalten, und zwar</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1550"/>
        <w:rPr>
          <w:color w:val="1A171C"/>
        </w:rPr>
      </w:pPr>
      <w:r>
        <w:rPr>
          <w:noProof/>
        </w:rPr>
        <w:pict>
          <v:shape id="_x0000_s1118" style="position:absolute;left:0;text-align:left;margin-left:78.8pt;margin-top:2.5pt;width:7.7pt;height:7.7pt;z-index:86;mso-position-horizontal-relative:page;mso-position-vertical-relative:text" coordsize="154,154" o:allowincell="f" path="m,153hhl153,153,153,,,,,153xe" filled="f" strokecolor="#d9dadb" strokeweight=".59864mm">
            <v:path arrowok="t"/>
            <w10:wrap anchorx="page"/>
          </v:shape>
        </w:pict>
      </w:r>
      <w:r>
        <w:rPr>
          <w:color w:val="1A171C"/>
        </w:rPr>
        <w:t>ab Vertragsbeginn.</w:t>
      </w:r>
    </w:p>
    <w:p w:rsidR="00000000" w:rsidRDefault="00EE015C">
      <w:pPr>
        <w:pStyle w:val="Textkrper"/>
        <w:kinsoku w:val="0"/>
        <w:overflowPunct w:val="0"/>
        <w:spacing w:before="10"/>
        <w:rPr>
          <w:sz w:val="14"/>
          <w:szCs w:val="14"/>
        </w:rPr>
      </w:pPr>
    </w:p>
    <w:p w:rsidR="00000000" w:rsidRDefault="00EE015C">
      <w:pPr>
        <w:pStyle w:val="Textkrper"/>
        <w:kinsoku w:val="0"/>
        <w:overflowPunct w:val="0"/>
        <w:ind w:left="1550"/>
        <w:rPr>
          <w:color w:val="1A171C"/>
        </w:rPr>
      </w:pPr>
      <w:r>
        <w:rPr>
          <w:noProof/>
        </w:rPr>
        <w:pict>
          <v:shape id="_x0000_s1119" style="position:absolute;left:0;text-align:left;margin-left:78.8pt;margin-top:2.5pt;width:7.7pt;height:7.7pt;z-index:87;mso-position-horizontal-relative:page;mso-position-vertical-relative:text" coordsize="154,154" o:allowincell="f" path="m,153hhl153,153,153,,,,,153xe" filled="f" strokecolor="#d9dadb" strokeweight=".59864mm">
            <v:path arrowok="t"/>
            <w10:wrap anchorx="page"/>
          </v:shape>
        </w:pict>
      </w:r>
      <w:r>
        <w:rPr>
          <w:color w:val="1A171C"/>
        </w:rPr>
        <w:t>ab Beginn der Ausführungsleistungen.</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818"/>
        <w:rPr>
          <w:color w:val="1A171C"/>
        </w:rPr>
      </w:pPr>
      <w:r>
        <w:rPr>
          <w:noProof/>
        </w:rPr>
        <w:pict>
          <v:shape id="_x0000_s1120" style="position:absolute;left:0;text-align:left;margin-left:43.35pt;margin-top:1.05pt;width:7.7pt;height:7.7pt;z-index:88;mso-position-horizontal-relative:page;mso-position-vertical-relative:text" coordsize="154,154" o:allowincell="f" path="m,153hhl153,153,153,,,,,153xe" filled="f" strokecolor="#d9dadb" strokeweight=".59864mm">
            <v:path arrowok="t"/>
            <w10:wrap anchorx="page"/>
          </v:shape>
        </w:pict>
      </w:r>
      <w:r>
        <w:rPr>
          <w:color w:val="1A171C"/>
        </w:rPr>
        <w:t>Der Auftraggeber stellt dem Auftragnehme</w:t>
      </w:r>
      <w:r>
        <w:rPr>
          <w:color w:val="1A171C"/>
        </w:rPr>
        <w:t xml:space="preserve">r Räumlichkeiten für ein Projektbüro zur Verfügung, welches der Auftrag- </w:t>
      </w:r>
      <w:proofErr w:type="spellStart"/>
      <w:r>
        <w:rPr>
          <w:color w:val="1A171C"/>
        </w:rPr>
        <w:t>nehmer</w:t>
      </w:r>
      <w:proofErr w:type="spellEnd"/>
      <w:r>
        <w:rPr>
          <w:color w:val="1A171C"/>
        </w:rPr>
        <w:t xml:space="preserve"> für seine vertraglichen Leistungen zu nutzen hat.</w:t>
      </w:r>
    </w:p>
    <w:p w:rsidR="00000000" w:rsidRDefault="00EE015C">
      <w:pPr>
        <w:pStyle w:val="Textkrper"/>
        <w:kinsoku w:val="0"/>
        <w:overflowPunct w:val="0"/>
        <w:spacing w:line="208" w:lineRule="auto"/>
        <w:ind w:left="818"/>
        <w:rPr>
          <w:color w:val="1A171C"/>
        </w:rPr>
        <w:sectPr w:rsidR="00000000">
          <w:pgSz w:w="11910" w:h="16840"/>
          <w:pgMar w:top="1160" w:right="740" w:bottom="1080" w:left="740" w:header="0" w:footer="883" w:gutter="0"/>
          <w:cols w:space="720"/>
          <w:noEndnote/>
        </w:sectPr>
      </w:pPr>
    </w:p>
    <w:p w:rsidR="00000000" w:rsidRDefault="00EE015C">
      <w:pPr>
        <w:pStyle w:val="Textkrper"/>
        <w:kinsoku w:val="0"/>
        <w:overflowPunct w:val="0"/>
        <w:spacing w:before="70" w:line="208" w:lineRule="auto"/>
        <w:ind w:left="110" w:right="108"/>
        <w:jc w:val="both"/>
        <w:rPr>
          <w:color w:val="1A171C"/>
        </w:rPr>
      </w:pPr>
      <w:r>
        <w:rPr>
          <w:noProof/>
        </w:rPr>
        <w:lastRenderedPageBreak/>
        <w:pict>
          <v:shape id="_x0000_s1121" type="#_x0000_t202" style="position:absolute;left:0;text-align:left;margin-left:560.4pt;margin-top:381.4pt;width:29.5pt;height:134.6pt;z-index:89;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Soweit der Auftragnehmer Leistungen in einem gesondert anzumietenden Projektbüro in der</w:t>
      </w:r>
      <w:r>
        <w:rPr>
          <w:color w:val="1A171C"/>
        </w:rPr>
        <w:t xml:space="preserve"> Nähe zum Bauvorhaben oder in vom Auftraggeber zugewiesenen Räumlichkeiten (auch im Bereich der Baustelleneinrichtung) erbringt, treffen die Vertrags- </w:t>
      </w:r>
      <w:proofErr w:type="spellStart"/>
      <w:r>
        <w:rPr>
          <w:color w:val="1A171C"/>
        </w:rPr>
        <w:t>parteien</w:t>
      </w:r>
      <w:proofErr w:type="spellEnd"/>
      <w:r>
        <w:rPr>
          <w:color w:val="1A171C"/>
        </w:rPr>
        <w:t xml:space="preserve"> zur etwaigen unentgeltlichen/entgeltlichen Zurverfügungstellung der Büroräume und der Büroaussta</w:t>
      </w:r>
      <w:r>
        <w:rPr>
          <w:color w:val="1A171C"/>
        </w:rPr>
        <w:t>ttung folgende Regelungen:</w:t>
      </w:r>
    </w:p>
    <w:p w:rsidR="00000000" w:rsidRDefault="00EE015C">
      <w:pPr>
        <w:pStyle w:val="Textkrper"/>
        <w:kinsoku w:val="0"/>
        <w:overflowPunct w:val="0"/>
        <w:spacing w:before="8"/>
        <w:rPr>
          <w:sz w:val="11"/>
          <w:szCs w:val="11"/>
        </w:rPr>
      </w:pPr>
      <w:r>
        <w:rPr>
          <w:noProof/>
        </w:rPr>
        <w:pict>
          <v:shape id="_x0000_s1122" style="position:absolute;margin-left:77.95pt;margin-top:9.95pt;width:474.6pt;height:35.5pt;z-index:9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9"/>
        <w:rPr>
          <w:sz w:val="18"/>
          <w:szCs w:val="18"/>
        </w:rPr>
      </w:pPr>
    </w:p>
    <w:p w:rsidR="00000000" w:rsidRDefault="00EE015C">
      <w:pPr>
        <w:pStyle w:val="Textkrper"/>
        <w:kinsoku w:val="0"/>
        <w:overflowPunct w:val="0"/>
        <w:spacing w:line="208" w:lineRule="auto"/>
        <w:ind w:left="110"/>
        <w:rPr>
          <w:color w:val="1A171C"/>
        </w:rPr>
      </w:pPr>
      <w:r>
        <w:rPr>
          <w:color w:val="1A171C"/>
        </w:rPr>
        <w:t xml:space="preserve">Der Auftragnehmer stellt auf seine Kosten die notwendigen </w:t>
      </w:r>
      <w:proofErr w:type="spellStart"/>
      <w:r>
        <w:rPr>
          <w:color w:val="1A171C"/>
        </w:rPr>
        <w:t>Kommunikationsmitttel</w:t>
      </w:r>
      <w:proofErr w:type="spellEnd"/>
      <w:r>
        <w:rPr>
          <w:color w:val="1A171C"/>
        </w:rPr>
        <w:t xml:space="preserve"> zur Verfü</w:t>
      </w:r>
      <w:r>
        <w:rPr>
          <w:color w:val="1A171C"/>
        </w:rPr>
        <w:t>gung. Er hat sicherzustellen, dass er per Telefon, Telefax und E-Mail erreichbar ist:</w:t>
      </w:r>
    </w:p>
    <w:p w:rsidR="00000000" w:rsidRDefault="00EE015C">
      <w:pPr>
        <w:pStyle w:val="Textkrper"/>
        <w:kinsoku w:val="0"/>
        <w:overflowPunct w:val="0"/>
        <w:spacing w:before="10"/>
        <w:rPr>
          <w:sz w:val="11"/>
          <w:szCs w:val="11"/>
        </w:rPr>
      </w:pPr>
      <w:r>
        <w:rPr>
          <w:noProof/>
        </w:rPr>
        <w:pict>
          <v:shape id="_x0000_s1123" style="position:absolute;margin-left:77.95pt;margin-top:10.05pt;width:474.6pt;height:35.5pt;z-index:9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Textkrper"/>
        <w:kinsoku w:val="0"/>
        <w:overflowPunct w:val="0"/>
        <w:ind w:left="110"/>
        <w:jc w:val="both"/>
        <w:rPr>
          <w:color w:val="1A171C"/>
        </w:rPr>
      </w:pPr>
      <w:r>
        <w:rPr>
          <w:color w:val="1A171C"/>
        </w:rPr>
        <w:t>Das Projektbüro ist während folgender Zeiträume besetzt zu halten:</w:t>
      </w:r>
    </w:p>
    <w:p w:rsidR="00000000" w:rsidRDefault="00EE015C">
      <w:pPr>
        <w:pStyle w:val="Textkrper"/>
        <w:kinsoku w:val="0"/>
        <w:overflowPunct w:val="0"/>
        <w:spacing w:before="4"/>
        <w:rPr>
          <w:sz w:val="11"/>
          <w:szCs w:val="11"/>
        </w:rPr>
      </w:pPr>
      <w:r>
        <w:rPr>
          <w:noProof/>
        </w:rPr>
        <w:pict>
          <v:shape id="_x0000_s1124" style="position:absolute;margin-left:77.95pt;margin-top:9.75pt;width:474.6pt;height:35.5pt;z-index:9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2"/>
        <w:rPr>
          <w:sz w:val="22"/>
          <w:szCs w:val="22"/>
        </w:rPr>
      </w:pPr>
    </w:p>
    <w:p w:rsidR="00000000" w:rsidRDefault="00EE015C">
      <w:pPr>
        <w:pStyle w:val="berschrift1"/>
        <w:numPr>
          <w:ilvl w:val="0"/>
          <w:numId w:val="6"/>
        </w:numPr>
        <w:tabs>
          <w:tab w:val="left" w:pos="831"/>
        </w:tabs>
        <w:kinsoku w:val="0"/>
        <w:overflowPunct w:val="0"/>
        <w:ind w:hanging="720"/>
        <w:jc w:val="both"/>
        <w:rPr>
          <w:color w:val="1A171C"/>
        </w:rPr>
      </w:pPr>
      <w:r>
        <w:rPr>
          <w:noProof/>
        </w:rPr>
        <w:pict>
          <v:shape id="_x0000_s1125" style="position:absolute;left:0;text-align:left;margin-left:42.5pt;margin-top:21.5pt;width:510.25pt;height:1pt;z-index:93;mso-wrap-distance-left:0;mso-wrap-distance-right:0;mso-position-horizontal-relative:page;mso-position-vertical-relative:text" coordsize="10205,20" o:allowincell="f" path="m,hhl10204,e" filled="f" strokecolor="#1a171c">
            <v:path arrowok="t"/>
            <w10:wrap type="topAndBottom" anchorx="page"/>
          </v:shape>
        </w:pict>
      </w:r>
      <w:r>
        <w:rPr>
          <w:color w:val="1A171C"/>
        </w:rPr>
        <w:t>Termine/Vertragsfristen</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5"/>
        </w:numPr>
        <w:tabs>
          <w:tab w:val="left" w:pos="831"/>
        </w:tabs>
        <w:kinsoku w:val="0"/>
        <w:overflowPunct w:val="0"/>
        <w:ind w:hanging="720"/>
        <w:jc w:val="both"/>
        <w:rPr>
          <w:color w:val="1A171C"/>
        </w:rPr>
      </w:pPr>
      <w:r>
        <w:rPr>
          <w:color w:val="1A171C"/>
        </w:rPr>
        <w:t>Vertragstermine</w:t>
      </w:r>
    </w:p>
    <w:p w:rsidR="00000000" w:rsidRDefault="00EE015C">
      <w:pPr>
        <w:pStyle w:val="Listenabsatz"/>
        <w:numPr>
          <w:ilvl w:val="2"/>
          <w:numId w:val="5"/>
        </w:numPr>
        <w:tabs>
          <w:tab w:val="left" w:pos="831"/>
        </w:tabs>
        <w:kinsoku w:val="0"/>
        <w:overflowPunct w:val="0"/>
        <w:spacing w:before="198"/>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Beginn der Leistungen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EE015C">
      <w:pPr>
        <w:pStyle w:val="Textkrper"/>
        <w:kinsoku w:val="0"/>
        <w:overflowPunct w:val="0"/>
        <w:spacing w:before="9"/>
        <w:rPr>
          <w:rFonts w:ascii="FrutigerNextPro-Medium" w:hAnsi="FrutigerNextPro-Medium" w:cs="FrutigerNextPro-Medium"/>
          <w:sz w:val="14"/>
          <w:szCs w:val="14"/>
        </w:rPr>
      </w:pPr>
    </w:p>
    <w:p w:rsidR="00000000" w:rsidRDefault="00EE015C">
      <w:pPr>
        <w:pStyle w:val="Textkrper"/>
        <w:tabs>
          <w:tab w:val="left" w:pos="3923"/>
          <w:tab w:val="left" w:pos="5832"/>
        </w:tabs>
        <w:kinsoku w:val="0"/>
        <w:overflowPunct w:val="0"/>
        <w:spacing w:line="415" w:lineRule="auto"/>
        <w:ind w:left="818" w:right="3777"/>
        <w:rPr>
          <w:color w:val="1A171C"/>
          <w:spacing w:val="-1"/>
        </w:rPr>
      </w:pPr>
      <w:r>
        <w:rPr>
          <w:noProof/>
        </w:rPr>
        <w:pict>
          <v:shape id="_x0000_s1126" style="position:absolute;left:0;text-align:left;margin-left:43.35pt;margin-top:2.5pt;width:7.7pt;height:7.7pt;z-index:94;mso-position-horizontal-relative:page;mso-position-vertical-relative:text" coordsize="154,154" o:allowincell="f" path="m,153hhl153,153,153,,,,,153xe" filled="f" strokecolor="#d9dadb" strokeweight=".59864mm">
            <v:path arrowok="t"/>
            <w10:wrap anchorx="page"/>
          </v:shape>
        </w:pict>
      </w:r>
      <w:r>
        <w:rPr>
          <w:noProof/>
        </w:rPr>
        <w:pict>
          <v:shape id="_x0000_s1127" style="position:absolute;left:0;text-align:left;margin-left:190.45pt;margin-top:1.35pt;width:40.05pt;height:9.7pt;z-index:-55;mso-position-horizontal-relative:page;mso-position-vertical-relative:text" coordsize="801,194" o:allowincell="f" path="m,hhl800,r,193l,193,,xe" fillcolor="#eceded" stroked="f">
            <v:path arrowok="t"/>
            <w10:wrap anchorx="page"/>
          </v:shape>
        </w:pict>
      </w:r>
      <w:r>
        <w:rPr>
          <w:noProof/>
        </w:rPr>
        <w:pict>
          <v:shape id="_x0000_s1128" style="position:absolute;left:0;text-align:left;margin-left:43.35pt;margin-top:26.5pt;width:7.7pt;height:7.7pt;z-index:96;mso-position-horizontal-relative:page;mso-position-vertical-relative:text" coordsize="154,154" o:allowincell="f" path="m,153hhl153,153,153,,,,,153xe" filled="f" strokecolor="#d9dadb" strokeweight=".59864mm">
            <v:path arrowok="t"/>
            <w10:wrap anchorx="page"/>
          </v:shape>
        </w:pict>
      </w:r>
      <w:r>
        <w:rPr>
          <w:noProof/>
        </w:rPr>
        <w:pict>
          <v:shape id="_x0000_s1129" style="position:absolute;left:0;text-align:left;margin-left:285.9pt;margin-top:25.35pt;width:40.05pt;height:9.7pt;z-index:-53;mso-position-horizontal-relative:page;mso-position-vertical-relative:text" coordsize="801,194" o:allowincell="f" path="m,hhl800,r,193l,193,,xe" fillcolor="#eceded" stroked="f">
            <v:path arrowok="t"/>
            <w10:wrap anchorx="page"/>
          </v:shape>
        </w:pict>
      </w:r>
      <w:r>
        <w:rPr>
          <w:color w:val="1A171C"/>
        </w:rPr>
        <w:t>Der Auftragnehmer</w:t>
      </w:r>
      <w:r>
        <w:rPr>
          <w:color w:val="1A171C"/>
          <w:spacing w:val="-2"/>
        </w:rPr>
        <w:t xml:space="preserve"> </w:t>
      </w:r>
      <w:r>
        <w:rPr>
          <w:color w:val="1A171C"/>
        </w:rPr>
        <w:t>hat am</w:t>
      </w:r>
      <w:r>
        <w:rPr>
          <w:color w:val="1A171C"/>
        </w:rPr>
        <w:tab/>
        <w:t>mit seinen Leistungen begonnen. Der Auftragnehmer wird mit seinen</w:t>
      </w:r>
      <w:r>
        <w:rPr>
          <w:color w:val="1A171C"/>
          <w:spacing w:val="-4"/>
        </w:rPr>
        <w:t xml:space="preserve"> </w:t>
      </w:r>
      <w:r>
        <w:rPr>
          <w:color w:val="1A171C"/>
        </w:rPr>
        <w:t>Leistungen</w:t>
      </w:r>
      <w:r>
        <w:rPr>
          <w:color w:val="1A171C"/>
          <w:spacing w:val="-1"/>
        </w:rPr>
        <w:t xml:space="preserve"> </w:t>
      </w:r>
      <w:r>
        <w:rPr>
          <w:color w:val="1A171C"/>
        </w:rPr>
        <w:t>am</w:t>
      </w:r>
      <w:r>
        <w:rPr>
          <w:color w:val="1A171C"/>
        </w:rPr>
        <w:tab/>
      </w:r>
      <w:proofErr w:type="spellStart"/>
      <w:r>
        <w:rPr>
          <w:color w:val="1A171C"/>
          <w:spacing w:val="-1"/>
        </w:rPr>
        <w:t>beginnen</w:t>
      </w:r>
      <w:proofErr w:type="spellEnd"/>
      <w:r>
        <w:rPr>
          <w:color w:val="1A171C"/>
          <w:spacing w:val="-1"/>
        </w:rPr>
        <w:t>.</w:t>
      </w:r>
    </w:p>
    <w:p w:rsidR="00000000" w:rsidRDefault="00EE015C">
      <w:pPr>
        <w:pStyle w:val="Listenabsatz"/>
        <w:numPr>
          <w:ilvl w:val="2"/>
          <w:numId w:val="5"/>
        </w:numPr>
        <w:tabs>
          <w:tab w:val="left" w:pos="831"/>
        </w:tabs>
        <w:kinsoku w:val="0"/>
        <w:overflowPunct w:val="0"/>
        <w:spacing w:before="2"/>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Sonstige Vertragstermine der</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Planung</w:t>
      </w:r>
    </w:p>
    <w:p w:rsidR="00000000" w:rsidRDefault="00EE015C">
      <w:pPr>
        <w:pStyle w:val="Textkrper"/>
        <w:kinsoku w:val="0"/>
        <w:overflowPunct w:val="0"/>
        <w:spacing w:before="10"/>
        <w:rPr>
          <w:rFonts w:ascii="FrutigerNextPro-Medium" w:hAnsi="FrutigerNextPro-Medium" w:cs="FrutigerNextPro-Medium"/>
          <w:sz w:val="14"/>
          <w:szCs w:val="14"/>
        </w:rPr>
      </w:pPr>
    </w:p>
    <w:p w:rsidR="00000000" w:rsidRDefault="00EE015C">
      <w:pPr>
        <w:pStyle w:val="Textkrper"/>
        <w:kinsoku w:val="0"/>
        <w:overflowPunct w:val="0"/>
        <w:ind w:left="110"/>
        <w:rPr>
          <w:color w:val="1A171C"/>
        </w:rPr>
      </w:pPr>
      <w:r>
        <w:rPr>
          <w:color w:val="1A171C"/>
        </w:rPr>
        <w:t>Als Vertragstermine vereinbaren die Vertragsparteien folgende, vom Auftragnehmer einzuhaltende Fristen:</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818"/>
        <w:rPr>
          <w:color w:val="1A171C"/>
        </w:rPr>
      </w:pPr>
      <w:r>
        <w:rPr>
          <w:noProof/>
        </w:rPr>
        <w:pict>
          <v:shape id="_x0000_s1130" style="position:absolute;left:0;text-align:left;margin-left:43.35pt;margin-top:1.05pt;width:7.7pt;height:7.7pt;z-index:98;mso-position-horizontal-relative:page;mso-position-vertical-relative:text" coordsize="154,154" o:allowincell="f" path="m,153hhl153,153,153,,,,,153xe" filled="f" strokecolor="#d9dadb" strokeweight=".59864mm">
            <v:path arrowok="t"/>
            <w10:wrap anchorx="page"/>
          </v:shape>
        </w:pict>
      </w:r>
      <w:r>
        <w:rPr>
          <w:color w:val="1A171C"/>
        </w:rPr>
        <w:t xml:space="preserve">Fertigstellung der koordinierten Vorplanung, der koordinierten Entwurfsplanung und der koordinierten und </w:t>
      </w:r>
      <w:proofErr w:type="spellStart"/>
      <w:r>
        <w:rPr>
          <w:color w:val="1A171C"/>
        </w:rPr>
        <w:t>einrei</w:t>
      </w:r>
      <w:proofErr w:type="spellEnd"/>
      <w:r>
        <w:rPr>
          <w:color w:val="1A171C"/>
        </w:rPr>
        <w:t xml:space="preserve">- </w:t>
      </w:r>
      <w:proofErr w:type="spellStart"/>
      <w:r>
        <w:rPr>
          <w:color w:val="1A171C"/>
        </w:rPr>
        <w:t>chungsfähigen</w:t>
      </w:r>
      <w:proofErr w:type="spellEnd"/>
      <w:r>
        <w:rPr>
          <w:color w:val="1A171C"/>
        </w:rPr>
        <w:t xml:space="preserve"> (fertigen) Genehmigungs</w:t>
      </w:r>
      <w:r>
        <w:rPr>
          <w:color w:val="1A171C"/>
        </w:rPr>
        <w:t>planung gem. den im Rahmenterminplan benannten Planungszeiträumen.</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818"/>
        <w:rPr>
          <w:color w:val="1A171C"/>
        </w:rPr>
      </w:pPr>
      <w:r>
        <w:rPr>
          <w:noProof/>
        </w:rPr>
        <w:pict>
          <v:shape id="_x0000_s1131" style="position:absolute;left:0;text-align:left;margin-left:43.35pt;margin-top:2.5pt;width:7.7pt;height:7.7pt;z-index:99;mso-position-horizontal-relative:page;mso-position-vertical-relative:text" coordsize="154,154" o:allowincell="f" path="m,153hhl153,153,153,,,,,153xe" filled="f" strokecolor="#d9dadb" strokeweight=".59864mm">
            <v:path arrowok="t"/>
            <w10:wrap anchorx="page"/>
          </v:shape>
        </w:pict>
      </w:r>
      <w:r>
        <w:rPr>
          <w:color w:val="1A171C"/>
        </w:rPr>
        <w:t>Sonstige Vertragstermine, alternativ:</w:t>
      </w:r>
    </w:p>
    <w:p w:rsidR="00000000" w:rsidRDefault="00EE015C">
      <w:pPr>
        <w:pStyle w:val="Textkrper"/>
        <w:kinsoku w:val="0"/>
        <w:overflowPunct w:val="0"/>
        <w:spacing w:before="10"/>
        <w:rPr>
          <w:sz w:val="14"/>
          <w:szCs w:val="14"/>
        </w:rPr>
      </w:pPr>
    </w:p>
    <w:p w:rsidR="00000000" w:rsidRDefault="00EE015C">
      <w:pPr>
        <w:pStyle w:val="Textkrper"/>
        <w:tabs>
          <w:tab w:val="left" w:pos="5510"/>
        </w:tabs>
        <w:kinsoku w:val="0"/>
        <w:overflowPunct w:val="0"/>
        <w:ind w:left="1190"/>
        <w:rPr>
          <w:color w:val="1A171C"/>
        </w:rPr>
      </w:pPr>
      <w:r>
        <w:rPr>
          <w:noProof/>
        </w:rPr>
        <w:pict>
          <v:shape id="_x0000_s1132" style="position:absolute;left:0;text-align:left;margin-left:78.8pt;margin-top:2.5pt;width:7.7pt;height:7.7pt;z-index:100;mso-position-horizontal-relative:page;mso-position-vertical-relative:text" coordsize="154,154" o:allowincell="f" path="m,153hhl153,153,153,,,,,153xe" filled="f" strokecolor="#d9dadb" strokeweight=".59864mm">
            <v:path arrowok="t"/>
            <w10:wrap anchorx="page"/>
          </v:shape>
        </w:pict>
      </w:r>
      <w:r>
        <w:rPr>
          <w:noProof/>
        </w:rPr>
        <w:pict>
          <v:shape id="_x0000_s1133" style="position:absolute;left:0;text-align:left;margin-left:294.35pt;margin-top:2.5pt;width:7.7pt;height:7.7pt;z-index:-49;mso-position-horizontal-relative:page;mso-position-vertical-relative:text" coordsize="154,154" o:allowincell="f" path="m,153hhl153,153,153,,,,,153xe" filled="f" strokecolor="#d9dadb" strokeweight=".59864mm">
            <v:path arrowok="t"/>
            <w10:wrap anchorx="page"/>
          </v:shape>
        </w:pict>
      </w:r>
      <w:r>
        <w:rPr>
          <w:noProof/>
        </w:rPr>
        <w:pict>
          <v:shape id="_x0000_s1134" style="position:absolute;left:0;text-align:left;margin-left:217.65pt;margin-top:31.15pt;width:40.05pt;height:9.7pt;z-index:-48;mso-position-horizontal-relative:page;mso-position-vertical-relative:text" coordsize="801,194" o:allowincell="f" path="m,hhl800,r,193l,193,,xe" fillcolor="#eceded" stroked="f">
            <v:path arrowok="t"/>
            <w10:wrap anchorx="page"/>
          </v:shape>
        </w:pict>
      </w:r>
      <w:r>
        <w:rPr>
          <w:color w:val="1A171C"/>
        </w:rPr>
        <w:t>Fertigstellungstermine</w:t>
      </w:r>
      <w:r>
        <w:rPr>
          <w:color w:val="1A171C"/>
        </w:rPr>
        <w:tab/>
        <w:t>Fertigstellungsdauern</w:t>
      </w:r>
    </w:p>
    <w:p w:rsidR="00000000" w:rsidRDefault="00EE015C">
      <w:pPr>
        <w:pStyle w:val="Textkrper"/>
        <w:kinsoku w:val="0"/>
        <w:overflowPunct w:val="0"/>
        <w:spacing w:before="3"/>
        <w:rPr>
          <w:sz w:val="16"/>
          <w:szCs w:val="16"/>
        </w:rPr>
      </w:pPr>
      <w:r>
        <w:rPr>
          <w:noProof/>
        </w:rPr>
        <w:pict>
          <v:group id="_x0000_s1135" style="position:absolute;margin-left:77.95pt;margin-top:13.2pt;width:184.55pt;height:43.25pt;z-index:103;mso-wrap-distance-left:0;mso-wrap-distance-right:0;mso-position-horizontal-relative:page" coordorigin="1559,264" coordsize="3691,865" o:allowincell="f">
            <v:shape id="_x0000_s1136" style="position:absolute;left:2313;top:566;width:801;height:194;mso-position-horizontal-relative:page;mso-position-vertical-relative:text" coordsize="801,194" o:allowincell="f" path="m,hhl800,r,193l,193,,xe" fillcolor="#eceded" stroked="f">
              <v:path arrowok="t"/>
            </v:shape>
            <v:shape id="_x0000_s1137" style="position:absolute;left:1641;top:786;width:3518;height:194;mso-position-horizontal-relative:page;mso-position-vertical-relative:text" coordsize="3518,194" o:allowincell="f" path="m,hhl3517,r,193l,193,,xe" fillcolor="#eceded" stroked="f">
              <v:path arrowok="t"/>
            </v:shape>
            <v:shape id="_x0000_s1138" type="#_x0000_t202" style="position:absolute;left:1562;top:267;width:3686;height:860;mso-position-horizontal-relative:page;mso-position-vertical-relative:text" o:allowincell="f" filled="f" strokecolor="#1a171c" strokeweight=".25pt">
              <v:textbox inset="0,0,0,0">
                <w:txbxContent>
                  <w:p w:rsidR="00000000" w:rsidRDefault="00EE015C">
                    <w:pPr>
                      <w:pStyle w:val="Textkrper"/>
                      <w:kinsoku w:val="0"/>
                      <w:overflowPunct w:val="0"/>
                      <w:spacing w:before="96" w:line="189" w:lineRule="auto"/>
                      <w:ind w:left="77" w:right="922"/>
                      <w:rPr>
                        <w:color w:val="1A171C"/>
                      </w:rPr>
                    </w:pPr>
                    <w:r>
                      <w:rPr>
                        <w:color w:val="1A171C"/>
                      </w:rPr>
                      <w:t>Fertigstellung der Planungsphase bis zum</w:t>
                    </w:r>
                  </w:p>
                </w:txbxContent>
              </v:textbox>
            </v:shape>
            <w10:wrap type="topAndBottom" anchorx="page"/>
          </v:group>
        </w:pict>
      </w:r>
      <w:r>
        <w:rPr>
          <w:noProof/>
        </w:rPr>
        <w:pict>
          <v:group id="_x0000_s1139" style="position:absolute;margin-left:293.9pt;margin-top:13.2pt;width:211.2pt;height:43.25pt;z-index:104;mso-wrap-distance-left:0;mso-wrap-distance-right:0;mso-position-horizontal-relative:page" coordorigin="5878,264" coordsize="4224,865" o:allowincell="f">
            <v:shape id="_x0000_s1140" style="position:absolute;left:5878;top:266;width:4224;height:20;mso-position-horizontal-relative:page;mso-position-vertical-relative:text" coordsize="4224,20" o:allowincell="f" path="m,hhl4224,e" filled="f" strokecolor="#1a171c" strokeweight=".25pt">
              <v:path arrowok="t"/>
            </v:shape>
            <v:shape id="_x0000_s1141" style="position:absolute;left:5881;top:269;width:20;height:855;mso-position-horizontal-relative:page;mso-position-vertical-relative:text" coordsize="20,855" o:allowincell="f" path="m,855hhl,e" filled="f" strokecolor="#1a171c" strokeweight=".25pt">
              <v:path arrowok="t"/>
            </v:shape>
            <v:shape id="_x0000_s1142" style="position:absolute;left:10100;top:269;width:20;height:855;mso-position-horizontal-relative:page;mso-position-vertical-relative:text" coordsize="20,855" o:allowincell="f" path="m,855hhl,e" filled="f" strokecolor="#1a171c" strokeweight=".25pt">
              <v:path arrowok="t"/>
            </v:shape>
            <v:shape id="_x0000_s1143" style="position:absolute;left:5878;top:1126;width:4224;height:20;mso-position-horizontal-relative:page;mso-position-vertical-relative:text" coordsize="4224,20" o:allowincell="f" path="m,hhl4224,e" filled="f" strokecolor="#1a171c" strokeweight=".25pt">
              <v:path arrowok="t"/>
            </v:shape>
            <v:shape id="_x0000_s1144" style="position:absolute;left:8673;top:346;width:801;height:194;mso-position-horizontal-relative:page;mso-position-vertical-relative:text" coordsize="801,194" o:allowincell="f" path="m,hhl800,r,193l,193,,xe" fillcolor="#eceded" stroked="f">
              <v:path arrowok="t"/>
            </v:shape>
            <v:shape id="_x0000_s1145" style="position:absolute;left:6482;top:786;width:801;height:194;mso-position-horizontal-relative:page;mso-position-vertical-relative:text" coordsize="801,194" o:allowincell="f" path="m,hhl800,r,193l,193,,xe" fillcolor="#eceded" stroked="f">
              <v:path arrowok="t"/>
            </v:shape>
            <v:shape id="_x0000_s1146" type="#_x0000_t202" style="position:absolute;left:5962;top:579;width:4038;height:449;mso-position-horizontal-relative:page;mso-position-vertical-relative:text" o:allowincell="f" filled="f" stroked="f">
              <v:textbox inset="0,0,0,0">
                <w:txbxContent>
                  <w:p w:rsidR="00000000" w:rsidRDefault="00EE015C">
                    <w:pPr>
                      <w:pStyle w:val="Textkrper"/>
                      <w:tabs>
                        <w:tab w:val="left" w:pos="1374"/>
                      </w:tabs>
                      <w:kinsoku w:val="0"/>
                      <w:overflowPunct w:val="0"/>
                      <w:spacing w:before="6" w:line="189" w:lineRule="auto"/>
                      <w:ind w:right="18"/>
                      <w:rPr>
                        <w:color w:val="1A171C"/>
                      </w:rPr>
                    </w:pPr>
                    <w:r>
                      <w:rPr>
                        <w:color w:val="1A171C"/>
                      </w:rPr>
                      <w:t>vereinbarungsgemäßer Leistungsaufnahme dieser Phase</w:t>
                    </w:r>
                    <w:r>
                      <w:rPr>
                        <w:color w:val="1A171C"/>
                      </w:rPr>
                      <w:tab/>
                      <w:t>Mon</w:t>
                    </w:r>
                    <w:r>
                      <w:rPr>
                        <w:color w:val="1A171C"/>
                      </w:rPr>
                      <w:t>ate</w:t>
                    </w:r>
                  </w:p>
                </w:txbxContent>
              </v:textbox>
            </v:shape>
            <v:shape id="_x0000_s1147" type="#_x0000_t202" style="position:absolute;left:9528;top:359;width:222;height:229;mso-position-horizontal-relative:page;mso-position-vertical-relative:text" o:allowincell="f" filled="f" stroked="f">
              <v:textbox inset="0,0,0,0">
                <w:txbxContent>
                  <w:p w:rsidR="00000000" w:rsidRDefault="00EE015C">
                    <w:pPr>
                      <w:pStyle w:val="Textkrper"/>
                      <w:kinsoku w:val="0"/>
                      <w:overflowPunct w:val="0"/>
                      <w:spacing w:line="229" w:lineRule="exact"/>
                      <w:rPr>
                        <w:color w:val="1A171C"/>
                      </w:rPr>
                    </w:pPr>
                    <w:r>
                      <w:rPr>
                        <w:color w:val="1A171C"/>
                      </w:rPr>
                      <w:t>ab</w:t>
                    </w:r>
                  </w:p>
                </w:txbxContent>
              </v:textbox>
            </v:shape>
            <v:shape id="_x0000_s1148" type="#_x0000_t202" style="position:absolute;left:5962;top:359;width:2680;height:229;mso-position-horizontal-relative:page;mso-position-vertical-relative:text" o:allowincell="f" filled="f" stroked="f">
              <v:textbox inset="0,0,0,0">
                <w:txbxContent>
                  <w:p w:rsidR="00000000" w:rsidRDefault="00EE015C">
                    <w:pPr>
                      <w:pStyle w:val="Textkrper"/>
                      <w:kinsoku w:val="0"/>
                      <w:overflowPunct w:val="0"/>
                      <w:spacing w:line="229" w:lineRule="exact"/>
                      <w:rPr>
                        <w:color w:val="1A171C"/>
                      </w:rPr>
                    </w:pPr>
                    <w:r>
                      <w:rPr>
                        <w:color w:val="1A171C"/>
                      </w:rPr>
                      <w:t>Fertigstellung der Planungsphase</w:t>
                    </w:r>
                  </w:p>
                </w:txbxContent>
              </v:textbox>
            </v:shape>
            <w10:wrap type="topAndBottom" anchorx="page"/>
          </v:group>
        </w:pict>
      </w:r>
    </w:p>
    <w:p w:rsidR="00000000" w:rsidRDefault="00EE015C">
      <w:pPr>
        <w:pStyle w:val="Textkrper"/>
        <w:kinsoku w:val="0"/>
        <w:overflowPunct w:val="0"/>
        <w:spacing w:before="4"/>
        <w:rPr>
          <w:sz w:val="13"/>
          <w:szCs w:val="13"/>
        </w:rPr>
      </w:pPr>
    </w:p>
    <w:p w:rsidR="00000000" w:rsidRDefault="00EE015C">
      <w:pPr>
        <w:pStyle w:val="Textkrper"/>
        <w:kinsoku w:val="0"/>
        <w:overflowPunct w:val="0"/>
        <w:spacing w:before="89" w:line="208" w:lineRule="auto"/>
        <w:ind w:left="110"/>
        <w:rPr>
          <w:color w:val="1A171C"/>
        </w:rPr>
      </w:pPr>
      <w:r>
        <w:rPr>
          <w:color w:val="1A171C"/>
        </w:rPr>
        <w:t xml:space="preserve">Verschieben sich die </w:t>
      </w:r>
      <w:proofErr w:type="spellStart"/>
      <w:r>
        <w:rPr>
          <w:color w:val="1A171C"/>
        </w:rPr>
        <w:t>Beginnzeiten</w:t>
      </w:r>
      <w:proofErr w:type="spellEnd"/>
      <w:r>
        <w:rPr>
          <w:color w:val="1A171C"/>
        </w:rPr>
        <w:t xml:space="preserve"> für entsprechende Leistungsphasen der Planung, bleiben die Ausführungszeiträume </w:t>
      </w:r>
      <w:proofErr w:type="spellStart"/>
      <w:r>
        <w:rPr>
          <w:color w:val="1A171C"/>
        </w:rPr>
        <w:t>unver</w:t>
      </w:r>
      <w:proofErr w:type="spellEnd"/>
      <w:r>
        <w:rPr>
          <w:color w:val="1A171C"/>
        </w:rPr>
        <w:t>- ändert.</w:t>
      </w:r>
    </w:p>
    <w:p w:rsidR="00000000" w:rsidRDefault="00EE015C">
      <w:pPr>
        <w:pStyle w:val="Textkrper"/>
        <w:kinsoku w:val="0"/>
        <w:overflowPunct w:val="0"/>
        <w:spacing w:before="2"/>
        <w:rPr>
          <w:sz w:val="15"/>
          <w:szCs w:val="15"/>
        </w:rPr>
      </w:pPr>
    </w:p>
    <w:p w:rsidR="00000000" w:rsidRDefault="00EE015C">
      <w:pPr>
        <w:pStyle w:val="Listenabsatz"/>
        <w:numPr>
          <w:ilvl w:val="2"/>
          <w:numId w:val="5"/>
        </w:numPr>
        <w:tabs>
          <w:tab w:val="left" w:pos="83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 xml:space="preserve">Weitere Anforderungen an </w:t>
      </w:r>
      <w:r>
        <w:rPr>
          <w:rFonts w:ascii="FrutigerNextPro-Medium" w:hAnsi="FrutigerNextPro-Medium" w:cs="FrutigerNextPro-Medium"/>
          <w:color w:val="1A171C"/>
          <w:spacing w:val="2"/>
          <w:sz w:val="20"/>
          <w:szCs w:val="20"/>
        </w:rPr>
        <w:t>die</w:t>
      </w:r>
      <w:r>
        <w:rPr>
          <w:rFonts w:ascii="FrutigerNextPro-Medium" w:hAnsi="FrutigerNextPro-Medium" w:cs="FrutigerNextPro-Medium"/>
          <w:color w:val="1A171C"/>
          <w:spacing w:val="-23"/>
          <w:sz w:val="20"/>
          <w:szCs w:val="20"/>
        </w:rPr>
        <w:t xml:space="preserve"> </w:t>
      </w:r>
      <w:r>
        <w:rPr>
          <w:rFonts w:ascii="FrutigerNextPro-Medium" w:hAnsi="FrutigerNextPro-Medium" w:cs="FrutigerNextPro-Medium"/>
          <w:color w:val="1A171C"/>
          <w:sz w:val="20"/>
          <w:szCs w:val="20"/>
        </w:rPr>
        <w:t>Terminabwicklung</w:t>
      </w:r>
    </w:p>
    <w:p w:rsidR="00000000" w:rsidRDefault="00EE015C">
      <w:pPr>
        <w:pStyle w:val="Textkrper"/>
        <w:kinsoku w:val="0"/>
        <w:overflowPunct w:val="0"/>
        <w:spacing w:before="10"/>
        <w:rPr>
          <w:rFonts w:ascii="FrutigerNextPro-Medium" w:hAnsi="FrutigerNextPro-Medium" w:cs="FrutigerNextPro-Medium"/>
          <w:sz w:val="16"/>
          <w:szCs w:val="16"/>
        </w:rPr>
      </w:pPr>
    </w:p>
    <w:p w:rsidR="00000000" w:rsidRDefault="00EE015C">
      <w:pPr>
        <w:pStyle w:val="Textkrper"/>
        <w:kinsoku w:val="0"/>
        <w:overflowPunct w:val="0"/>
        <w:spacing w:line="208" w:lineRule="auto"/>
        <w:ind w:left="110"/>
        <w:rPr>
          <w:color w:val="1A171C"/>
        </w:rPr>
      </w:pPr>
      <w:r>
        <w:rPr>
          <w:color w:val="1A171C"/>
        </w:rPr>
        <w:t xml:space="preserve">Der Auftragnehmer wird im Übrigen seine Planungstätigkeit danach ausrichten, dass </w:t>
      </w:r>
      <w:r>
        <w:rPr>
          <w:color w:val="1A171C"/>
          <w:spacing w:val="2"/>
        </w:rPr>
        <w:t xml:space="preserve">die </w:t>
      </w:r>
      <w:r>
        <w:rPr>
          <w:color w:val="1A171C"/>
        </w:rPr>
        <w:t>im Rahmenterminplan benannten Einzeltermine für Planung und Ausführung eingehalten werden</w:t>
      </w:r>
      <w:r>
        <w:rPr>
          <w:color w:val="1A171C"/>
          <w:spacing w:val="-1"/>
        </w:rPr>
        <w:t xml:space="preserve"> </w:t>
      </w:r>
      <w:r>
        <w:rPr>
          <w:color w:val="1A171C"/>
        </w:rPr>
        <w:t>können.</w:t>
      </w:r>
    </w:p>
    <w:p w:rsidR="00000000" w:rsidRDefault="00EE015C">
      <w:pPr>
        <w:pStyle w:val="Textkrper"/>
        <w:kinsoku w:val="0"/>
        <w:overflowPunct w:val="0"/>
        <w:spacing w:line="208" w:lineRule="auto"/>
        <w:ind w:left="110"/>
        <w:rPr>
          <w:color w:val="1A171C"/>
        </w:rPr>
        <w:sectPr w:rsidR="00000000">
          <w:pgSz w:w="11910" w:h="16840"/>
          <w:pgMar w:top="1160" w:right="740" w:bottom="1080" w:left="740" w:header="0" w:footer="883" w:gutter="0"/>
          <w:cols w:space="720"/>
          <w:noEndnote/>
        </w:sectPr>
      </w:pPr>
    </w:p>
    <w:p w:rsidR="00000000" w:rsidRDefault="00EE015C">
      <w:pPr>
        <w:pStyle w:val="Textkrper"/>
        <w:kinsoku w:val="0"/>
        <w:overflowPunct w:val="0"/>
        <w:spacing w:before="70" w:line="208" w:lineRule="auto"/>
        <w:ind w:left="110" w:right="107"/>
        <w:jc w:val="both"/>
        <w:rPr>
          <w:color w:val="1A171C"/>
        </w:rPr>
      </w:pPr>
      <w:r>
        <w:rPr>
          <w:noProof/>
        </w:rPr>
        <w:lastRenderedPageBreak/>
        <w:pict>
          <v:shape id="_x0000_s1149" type="#_x0000_t202" style="position:absolute;left:0;text-align:left;margin-left:6.8pt;margin-top:381.4pt;width:29.5pt;height:134.6pt;z-index:105;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Die zur Vorbereitung der Vergabe notwendigen Angaben zur Ausschreibung einschließlich Planvorgaben sind so vollständig und rechtzeitig zu erstellen, dass danach eindeutige und erschöpfende Leistungsbeschreibungen erstellt werden können.</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110" w:right="108"/>
        <w:jc w:val="both"/>
        <w:rPr>
          <w:color w:val="1A171C"/>
        </w:rPr>
      </w:pPr>
      <w:r>
        <w:rPr>
          <w:color w:val="1A171C"/>
        </w:rPr>
        <w:t>Weitere</w:t>
      </w:r>
      <w:r>
        <w:rPr>
          <w:color w:val="1A171C"/>
          <w:spacing w:val="-9"/>
        </w:rPr>
        <w:t xml:space="preserve"> </w:t>
      </w:r>
      <w:r>
        <w:rPr>
          <w:color w:val="1A171C"/>
        </w:rPr>
        <w:t>für</w:t>
      </w:r>
      <w:r>
        <w:rPr>
          <w:color w:val="1A171C"/>
          <w:spacing w:val="-9"/>
        </w:rPr>
        <w:t xml:space="preserve"> </w:t>
      </w:r>
      <w:r>
        <w:rPr>
          <w:color w:val="1A171C"/>
        </w:rPr>
        <w:t>den</w:t>
      </w:r>
      <w:r>
        <w:rPr>
          <w:color w:val="1A171C"/>
          <w:spacing w:val="-9"/>
        </w:rPr>
        <w:t xml:space="preserve"> </w:t>
      </w:r>
      <w:r>
        <w:rPr>
          <w:color w:val="1A171C"/>
        </w:rPr>
        <w:t>Pl</w:t>
      </w:r>
      <w:r>
        <w:rPr>
          <w:color w:val="1A171C"/>
        </w:rPr>
        <w:t>anungs-</w:t>
      </w:r>
      <w:r>
        <w:rPr>
          <w:color w:val="1A171C"/>
          <w:spacing w:val="-9"/>
        </w:rPr>
        <w:t xml:space="preserve"> </w:t>
      </w:r>
      <w:r>
        <w:rPr>
          <w:color w:val="1A171C"/>
        </w:rPr>
        <w:t>und</w:t>
      </w:r>
      <w:r>
        <w:rPr>
          <w:color w:val="1A171C"/>
          <w:spacing w:val="-8"/>
        </w:rPr>
        <w:t xml:space="preserve"> </w:t>
      </w:r>
      <w:r>
        <w:rPr>
          <w:color w:val="1A171C"/>
        </w:rPr>
        <w:t>Baufortschritt</w:t>
      </w:r>
      <w:r>
        <w:rPr>
          <w:color w:val="1A171C"/>
          <w:spacing w:val="-9"/>
        </w:rPr>
        <w:t xml:space="preserve"> </w:t>
      </w:r>
      <w:r>
        <w:rPr>
          <w:color w:val="1A171C"/>
        </w:rPr>
        <w:t>bedeutsame</w:t>
      </w:r>
      <w:r>
        <w:rPr>
          <w:color w:val="1A171C"/>
          <w:spacing w:val="-9"/>
        </w:rPr>
        <w:t xml:space="preserve"> </w:t>
      </w:r>
      <w:r>
        <w:rPr>
          <w:color w:val="1A171C"/>
        </w:rPr>
        <w:t>Fristen</w:t>
      </w:r>
      <w:r>
        <w:rPr>
          <w:color w:val="1A171C"/>
          <w:spacing w:val="-9"/>
        </w:rPr>
        <w:t xml:space="preserve"> </w:t>
      </w:r>
      <w:r>
        <w:rPr>
          <w:color w:val="1A171C"/>
        </w:rPr>
        <w:t>und</w:t>
      </w:r>
      <w:r>
        <w:rPr>
          <w:color w:val="1A171C"/>
          <w:spacing w:val="-9"/>
        </w:rPr>
        <w:t xml:space="preserve"> </w:t>
      </w:r>
      <w:r>
        <w:rPr>
          <w:color w:val="1A171C"/>
          <w:spacing w:val="-3"/>
        </w:rPr>
        <w:t>Termine</w:t>
      </w:r>
      <w:r>
        <w:rPr>
          <w:color w:val="1A171C"/>
          <w:spacing w:val="-8"/>
        </w:rPr>
        <w:t xml:space="preserve"> </w:t>
      </w:r>
      <w:r>
        <w:rPr>
          <w:color w:val="1A171C"/>
        </w:rPr>
        <w:t>werden</w:t>
      </w:r>
      <w:r>
        <w:rPr>
          <w:color w:val="1A171C"/>
          <w:spacing w:val="-9"/>
        </w:rPr>
        <w:t xml:space="preserve"> </w:t>
      </w:r>
      <w:r>
        <w:rPr>
          <w:color w:val="1A171C"/>
        </w:rPr>
        <w:t>auf</w:t>
      </w:r>
      <w:r>
        <w:rPr>
          <w:color w:val="1A171C"/>
          <w:spacing w:val="-9"/>
        </w:rPr>
        <w:t xml:space="preserve"> </w:t>
      </w:r>
      <w:r>
        <w:rPr>
          <w:color w:val="1A171C"/>
        </w:rPr>
        <w:t>der</w:t>
      </w:r>
      <w:r>
        <w:rPr>
          <w:color w:val="1A171C"/>
          <w:spacing w:val="-9"/>
        </w:rPr>
        <w:t xml:space="preserve"> </w:t>
      </w:r>
      <w:r>
        <w:rPr>
          <w:color w:val="1A171C"/>
        </w:rPr>
        <w:t>Basis</w:t>
      </w:r>
      <w:r>
        <w:rPr>
          <w:color w:val="1A171C"/>
          <w:spacing w:val="-9"/>
        </w:rPr>
        <w:t xml:space="preserve"> </w:t>
      </w:r>
      <w:r>
        <w:rPr>
          <w:color w:val="1A171C"/>
        </w:rPr>
        <w:t>des</w:t>
      </w:r>
      <w:r>
        <w:rPr>
          <w:color w:val="1A171C"/>
          <w:spacing w:val="-8"/>
        </w:rPr>
        <w:t xml:space="preserve"> </w:t>
      </w:r>
      <w:r>
        <w:rPr>
          <w:color w:val="1A171C"/>
        </w:rPr>
        <w:t>zwischen</w:t>
      </w:r>
      <w:r>
        <w:rPr>
          <w:color w:val="1A171C"/>
          <w:spacing w:val="-9"/>
        </w:rPr>
        <w:t xml:space="preserve"> </w:t>
      </w:r>
      <w:r>
        <w:rPr>
          <w:color w:val="1A171C"/>
        </w:rPr>
        <w:t>den</w:t>
      </w:r>
      <w:r>
        <w:rPr>
          <w:color w:val="1A171C"/>
          <w:spacing w:val="-9"/>
        </w:rPr>
        <w:t xml:space="preserve"> </w:t>
      </w:r>
      <w:r>
        <w:rPr>
          <w:color w:val="1A171C"/>
        </w:rPr>
        <w:t xml:space="preserve">Vertrags- </w:t>
      </w:r>
      <w:proofErr w:type="spellStart"/>
      <w:r>
        <w:rPr>
          <w:color w:val="1A171C"/>
        </w:rPr>
        <w:t>parteien</w:t>
      </w:r>
      <w:proofErr w:type="spellEnd"/>
      <w:r>
        <w:rPr>
          <w:color w:val="1A171C"/>
        </w:rPr>
        <w:t xml:space="preserve"> vereinbarten Terminplans vereinbart </w:t>
      </w:r>
      <w:r>
        <w:rPr>
          <w:color w:val="1A171C"/>
          <w:spacing w:val="-3"/>
        </w:rPr>
        <w:t xml:space="preserve">bzw. </w:t>
      </w:r>
      <w:r>
        <w:rPr>
          <w:color w:val="1A171C"/>
        </w:rPr>
        <w:t>vom Auftraggeber nach billigem Ermessen auf der Grundlage der</w:t>
      </w:r>
      <w:r>
        <w:rPr>
          <w:color w:val="1A171C"/>
          <w:spacing w:val="-36"/>
        </w:rPr>
        <w:t xml:space="preserve"> </w:t>
      </w:r>
      <w:r>
        <w:rPr>
          <w:color w:val="1A171C"/>
          <w:spacing w:val="-3"/>
        </w:rPr>
        <w:t xml:space="preserve">vereinbar- </w:t>
      </w:r>
      <w:proofErr w:type="spellStart"/>
      <w:r>
        <w:rPr>
          <w:color w:val="1A171C"/>
        </w:rPr>
        <w:t>ten</w:t>
      </w:r>
      <w:proofErr w:type="spellEnd"/>
      <w:r>
        <w:rPr>
          <w:color w:val="1A171C"/>
        </w:rPr>
        <w:t xml:space="preserve"> oder festgelegten Termi</w:t>
      </w:r>
      <w:r>
        <w:rPr>
          <w:color w:val="1A171C"/>
        </w:rPr>
        <w:t>nplanung</w:t>
      </w:r>
      <w:r>
        <w:rPr>
          <w:color w:val="1A171C"/>
          <w:spacing w:val="-1"/>
        </w:rPr>
        <w:t xml:space="preserve"> </w:t>
      </w:r>
      <w:r>
        <w:rPr>
          <w:color w:val="1A171C"/>
        </w:rPr>
        <w:t>bestimmt.</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Bei</w:t>
      </w:r>
      <w:r>
        <w:rPr>
          <w:color w:val="1A171C"/>
          <w:spacing w:val="-4"/>
        </w:rPr>
        <w:t xml:space="preserve"> </w:t>
      </w:r>
      <w:r>
        <w:rPr>
          <w:color w:val="1A171C"/>
        </w:rPr>
        <w:t>vom</w:t>
      </w:r>
      <w:r>
        <w:rPr>
          <w:color w:val="1A171C"/>
          <w:spacing w:val="-4"/>
        </w:rPr>
        <w:t xml:space="preserve"> </w:t>
      </w:r>
      <w:r>
        <w:rPr>
          <w:color w:val="1A171C"/>
        </w:rPr>
        <w:t>Auftragnehmer</w:t>
      </w:r>
      <w:r>
        <w:rPr>
          <w:color w:val="1A171C"/>
          <w:spacing w:val="-4"/>
        </w:rPr>
        <w:t xml:space="preserve"> </w:t>
      </w:r>
      <w:r>
        <w:rPr>
          <w:color w:val="1A171C"/>
        </w:rPr>
        <w:t>verschuldeten</w:t>
      </w:r>
      <w:r>
        <w:rPr>
          <w:color w:val="1A171C"/>
          <w:spacing w:val="-4"/>
        </w:rPr>
        <w:t xml:space="preserve"> </w:t>
      </w:r>
      <w:r>
        <w:rPr>
          <w:color w:val="1A171C"/>
        </w:rPr>
        <w:t>oder</w:t>
      </w:r>
      <w:r>
        <w:rPr>
          <w:color w:val="1A171C"/>
          <w:spacing w:val="-3"/>
        </w:rPr>
        <w:t xml:space="preserve"> </w:t>
      </w:r>
      <w:r>
        <w:rPr>
          <w:color w:val="1A171C"/>
        </w:rPr>
        <w:t>mitverschuldeten</w:t>
      </w:r>
      <w:r>
        <w:rPr>
          <w:color w:val="1A171C"/>
          <w:spacing w:val="-4"/>
        </w:rPr>
        <w:t xml:space="preserve"> </w:t>
      </w:r>
      <w:r>
        <w:rPr>
          <w:color w:val="1A171C"/>
        </w:rPr>
        <w:t>Terminüberschreitungen</w:t>
      </w:r>
      <w:r>
        <w:rPr>
          <w:color w:val="1A171C"/>
          <w:spacing w:val="-4"/>
        </w:rPr>
        <w:t xml:space="preserve"> </w:t>
      </w:r>
      <w:r>
        <w:rPr>
          <w:color w:val="1A171C"/>
        </w:rPr>
        <w:t>(auch</w:t>
      </w:r>
      <w:r>
        <w:rPr>
          <w:color w:val="1A171C"/>
          <w:spacing w:val="-4"/>
        </w:rPr>
        <w:t xml:space="preserve"> </w:t>
      </w:r>
      <w:r>
        <w:rPr>
          <w:color w:val="1A171C"/>
        </w:rPr>
        <w:t>solchen,</w:t>
      </w:r>
      <w:r>
        <w:rPr>
          <w:color w:val="1A171C"/>
          <w:spacing w:val="-3"/>
        </w:rPr>
        <w:t xml:space="preserve"> </w:t>
      </w:r>
      <w:r>
        <w:rPr>
          <w:color w:val="1A171C"/>
          <w:spacing w:val="2"/>
        </w:rPr>
        <w:t>die</w:t>
      </w:r>
      <w:r>
        <w:rPr>
          <w:color w:val="1A171C"/>
          <w:spacing w:val="-4"/>
        </w:rPr>
        <w:t xml:space="preserve"> </w:t>
      </w:r>
      <w:r>
        <w:rPr>
          <w:color w:val="1A171C"/>
        </w:rPr>
        <w:t>keine</w:t>
      </w:r>
      <w:r>
        <w:rPr>
          <w:color w:val="1A171C"/>
          <w:spacing w:val="-4"/>
        </w:rPr>
        <w:t xml:space="preserve"> </w:t>
      </w:r>
      <w:r>
        <w:rPr>
          <w:color w:val="1A171C"/>
        </w:rPr>
        <w:t>Vertragsfristen und</w:t>
      </w:r>
      <w:r>
        <w:rPr>
          <w:color w:val="1A171C"/>
          <w:spacing w:val="-4"/>
        </w:rPr>
        <w:t xml:space="preserve"> </w:t>
      </w:r>
      <w:r>
        <w:rPr>
          <w:color w:val="1A171C"/>
        </w:rPr>
        <w:t>Vertragstermine</w:t>
      </w:r>
      <w:r>
        <w:rPr>
          <w:color w:val="1A171C"/>
          <w:spacing w:val="-4"/>
        </w:rPr>
        <w:t xml:space="preserve"> </w:t>
      </w:r>
      <w:r>
        <w:rPr>
          <w:color w:val="1A171C"/>
        </w:rPr>
        <w:t>betreffen),</w:t>
      </w:r>
      <w:r>
        <w:rPr>
          <w:color w:val="1A171C"/>
          <w:spacing w:val="-4"/>
        </w:rPr>
        <w:t xml:space="preserve"> </w:t>
      </w:r>
      <w:r>
        <w:rPr>
          <w:color w:val="1A171C"/>
        </w:rPr>
        <w:t>ist</w:t>
      </w:r>
      <w:r>
        <w:rPr>
          <w:color w:val="1A171C"/>
          <w:spacing w:val="-3"/>
        </w:rPr>
        <w:t xml:space="preserve"> </w:t>
      </w:r>
      <w:r>
        <w:rPr>
          <w:color w:val="1A171C"/>
        </w:rPr>
        <w:t>der</w:t>
      </w:r>
      <w:r>
        <w:rPr>
          <w:color w:val="1A171C"/>
          <w:spacing w:val="-4"/>
        </w:rPr>
        <w:t xml:space="preserve"> </w:t>
      </w:r>
      <w:r>
        <w:rPr>
          <w:color w:val="1A171C"/>
        </w:rPr>
        <w:t>Auftraggeber</w:t>
      </w:r>
      <w:r>
        <w:rPr>
          <w:color w:val="1A171C"/>
          <w:spacing w:val="-4"/>
        </w:rPr>
        <w:t xml:space="preserve"> </w:t>
      </w:r>
      <w:r>
        <w:rPr>
          <w:color w:val="1A171C"/>
        </w:rPr>
        <w:t>berechtigt,</w:t>
      </w:r>
      <w:r>
        <w:rPr>
          <w:color w:val="1A171C"/>
          <w:spacing w:val="-3"/>
        </w:rPr>
        <w:t xml:space="preserve"> </w:t>
      </w:r>
      <w:r>
        <w:rPr>
          <w:color w:val="1A171C"/>
        </w:rPr>
        <w:t>auf</w:t>
      </w:r>
      <w:r>
        <w:rPr>
          <w:color w:val="1A171C"/>
          <w:spacing w:val="-4"/>
        </w:rPr>
        <w:t xml:space="preserve"> </w:t>
      </w:r>
      <w:r>
        <w:rPr>
          <w:color w:val="1A171C"/>
        </w:rPr>
        <w:t>Kosten</w:t>
      </w:r>
      <w:r>
        <w:rPr>
          <w:color w:val="1A171C"/>
          <w:spacing w:val="-4"/>
        </w:rPr>
        <w:t xml:space="preserve"> </w:t>
      </w:r>
      <w:r>
        <w:rPr>
          <w:color w:val="1A171C"/>
        </w:rPr>
        <w:t>des</w:t>
      </w:r>
      <w:r>
        <w:rPr>
          <w:color w:val="1A171C"/>
          <w:spacing w:val="-3"/>
        </w:rPr>
        <w:t xml:space="preserve"> </w:t>
      </w:r>
      <w:r>
        <w:rPr>
          <w:color w:val="1A171C"/>
        </w:rPr>
        <w:t>Auftragnehmers</w:t>
      </w:r>
      <w:r>
        <w:rPr>
          <w:color w:val="1A171C"/>
          <w:spacing w:val="-4"/>
        </w:rPr>
        <w:t xml:space="preserve"> </w:t>
      </w:r>
      <w:r>
        <w:rPr>
          <w:color w:val="1A171C"/>
        </w:rPr>
        <w:t>Dritte</w:t>
      </w:r>
      <w:r>
        <w:rPr>
          <w:color w:val="1A171C"/>
          <w:spacing w:val="-4"/>
        </w:rPr>
        <w:t xml:space="preserve"> </w:t>
      </w:r>
      <w:r>
        <w:rPr>
          <w:color w:val="1A171C"/>
        </w:rPr>
        <w:t>mit</w:t>
      </w:r>
      <w:r>
        <w:rPr>
          <w:color w:val="1A171C"/>
          <w:spacing w:val="-3"/>
        </w:rPr>
        <w:t xml:space="preserve"> </w:t>
      </w:r>
      <w:r>
        <w:rPr>
          <w:color w:val="1A171C"/>
        </w:rPr>
        <w:t>der</w:t>
      </w:r>
      <w:r>
        <w:rPr>
          <w:color w:val="1A171C"/>
          <w:spacing w:val="-4"/>
        </w:rPr>
        <w:t xml:space="preserve"> </w:t>
      </w:r>
      <w:r>
        <w:rPr>
          <w:color w:val="1A171C"/>
        </w:rPr>
        <w:t>Ausführung</w:t>
      </w:r>
      <w:r>
        <w:rPr>
          <w:color w:val="1A171C"/>
          <w:spacing w:val="-4"/>
        </w:rPr>
        <w:t xml:space="preserve"> </w:t>
      </w:r>
      <w:r>
        <w:rPr>
          <w:color w:val="1A171C"/>
          <w:spacing w:val="-5"/>
        </w:rPr>
        <w:t xml:space="preserve">der </w:t>
      </w:r>
      <w:r>
        <w:rPr>
          <w:color w:val="1A171C"/>
        </w:rPr>
        <w:t xml:space="preserve">nicht frist- oder termingerecht erbrachten Leistungen des Auftragnehmers nach Eintritt des Leistungsverzugs zu beauftragen </w:t>
      </w:r>
      <w:r>
        <w:rPr>
          <w:rFonts w:ascii="FrutigerNextPro-Medium" w:hAnsi="FrutigerNextPro-Medium" w:cs="FrutigerNextPro-Medium"/>
          <w:color w:val="1A171C"/>
        </w:rPr>
        <w:t>(Ersatzvornahme)</w:t>
      </w:r>
      <w:r>
        <w:rPr>
          <w:color w:val="1A171C"/>
        </w:rPr>
        <w:t xml:space="preserve">. Der Eintritt des Leistungsverzuges setzt voraus, dass der Auftraggeber dem Auftragnehmer eine </w:t>
      </w:r>
      <w:proofErr w:type="spellStart"/>
      <w:r>
        <w:rPr>
          <w:color w:val="1A171C"/>
        </w:rPr>
        <w:t>angeme</w:t>
      </w:r>
      <w:r>
        <w:rPr>
          <w:color w:val="1A171C"/>
        </w:rPr>
        <w:t>s</w:t>
      </w:r>
      <w:proofErr w:type="spellEnd"/>
      <w:r>
        <w:rPr>
          <w:color w:val="1A171C"/>
        </w:rPr>
        <w:t xml:space="preserve">- </w:t>
      </w:r>
      <w:proofErr w:type="spellStart"/>
      <w:r>
        <w:rPr>
          <w:color w:val="1A171C"/>
        </w:rPr>
        <w:t>sene</w:t>
      </w:r>
      <w:proofErr w:type="spellEnd"/>
      <w:r>
        <w:rPr>
          <w:color w:val="1A171C"/>
          <w:spacing w:val="-8"/>
        </w:rPr>
        <w:t xml:space="preserve"> </w:t>
      </w:r>
      <w:r>
        <w:rPr>
          <w:color w:val="1A171C"/>
        </w:rPr>
        <w:t>Frist</w:t>
      </w:r>
      <w:r>
        <w:rPr>
          <w:color w:val="1A171C"/>
          <w:spacing w:val="-8"/>
        </w:rPr>
        <w:t xml:space="preserve"> </w:t>
      </w:r>
      <w:r>
        <w:rPr>
          <w:color w:val="1A171C"/>
        </w:rPr>
        <w:t>setzt</w:t>
      </w:r>
      <w:r>
        <w:rPr>
          <w:color w:val="1A171C"/>
          <w:spacing w:val="-8"/>
        </w:rPr>
        <w:t xml:space="preserve"> </w:t>
      </w:r>
      <w:r>
        <w:rPr>
          <w:color w:val="1A171C"/>
        </w:rPr>
        <w:t>und</w:t>
      </w:r>
      <w:r>
        <w:rPr>
          <w:color w:val="1A171C"/>
          <w:spacing w:val="-7"/>
        </w:rPr>
        <w:t xml:space="preserve"> </w:t>
      </w:r>
      <w:r>
        <w:rPr>
          <w:color w:val="1A171C"/>
        </w:rPr>
        <w:t>sie</w:t>
      </w:r>
      <w:r>
        <w:rPr>
          <w:color w:val="1A171C"/>
          <w:spacing w:val="-8"/>
        </w:rPr>
        <w:t xml:space="preserve"> </w:t>
      </w:r>
      <w:r>
        <w:rPr>
          <w:color w:val="1A171C"/>
        </w:rPr>
        <w:t>mit</w:t>
      </w:r>
      <w:r>
        <w:rPr>
          <w:color w:val="1A171C"/>
          <w:spacing w:val="-8"/>
        </w:rPr>
        <w:t xml:space="preserve"> </w:t>
      </w:r>
      <w:r>
        <w:rPr>
          <w:color w:val="1A171C"/>
        </w:rPr>
        <w:t>der</w:t>
      </w:r>
      <w:r>
        <w:rPr>
          <w:color w:val="1A171C"/>
          <w:spacing w:val="-8"/>
        </w:rPr>
        <w:t xml:space="preserve"> </w:t>
      </w:r>
      <w:r>
        <w:rPr>
          <w:color w:val="1A171C"/>
        </w:rPr>
        <w:t>ausdrücklichen</w:t>
      </w:r>
      <w:r>
        <w:rPr>
          <w:color w:val="1A171C"/>
          <w:spacing w:val="-7"/>
        </w:rPr>
        <w:t xml:space="preserve"> </w:t>
      </w:r>
      <w:r>
        <w:rPr>
          <w:color w:val="1A171C"/>
        </w:rPr>
        <w:t>Erklärung</w:t>
      </w:r>
      <w:r>
        <w:rPr>
          <w:color w:val="1A171C"/>
          <w:spacing w:val="-8"/>
        </w:rPr>
        <w:t xml:space="preserve"> </w:t>
      </w:r>
      <w:r>
        <w:rPr>
          <w:color w:val="1A171C"/>
        </w:rPr>
        <w:t>verbindet,</w:t>
      </w:r>
      <w:r>
        <w:rPr>
          <w:color w:val="1A171C"/>
          <w:spacing w:val="-8"/>
        </w:rPr>
        <w:t xml:space="preserve"> </w:t>
      </w:r>
      <w:r>
        <w:rPr>
          <w:color w:val="1A171C"/>
        </w:rPr>
        <w:t>dass</w:t>
      </w:r>
      <w:r>
        <w:rPr>
          <w:color w:val="1A171C"/>
          <w:spacing w:val="-7"/>
        </w:rPr>
        <w:t xml:space="preserve"> </w:t>
      </w:r>
      <w:r>
        <w:rPr>
          <w:color w:val="1A171C"/>
        </w:rPr>
        <w:t>der</w:t>
      </w:r>
      <w:r>
        <w:rPr>
          <w:color w:val="1A171C"/>
          <w:spacing w:val="-8"/>
        </w:rPr>
        <w:t xml:space="preserve"> </w:t>
      </w:r>
      <w:r>
        <w:rPr>
          <w:color w:val="1A171C"/>
        </w:rPr>
        <w:t>Auftragnehmer</w:t>
      </w:r>
      <w:r>
        <w:rPr>
          <w:color w:val="1A171C"/>
          <w:spacing w:val="-8"/>
        </w:rPr>
        <w:t xml:space="preserve"> </w:t>
      </w:r>
      <w:r>
        <w:rPr>
          <w:color w:val="1A171C"/>
        </w:rPr>
        <w:t>mit</w:t>
      </w:r>
      <w:r>
        <w:rPr>
          <w:color w:val="1A171C"/>
          <w:spacing w:val="-8"/>
        </w:rPr>
        <w:t xml:space="preserve"> </w:t>
      </w:r>
      <w:r>
        <w:rPr>
          <w:color w:val="1A171C"/>
        </w:rPr>
        <w:t>Ablauf</w:t>
      </w:r>
      <w:r>
        <w:rPr>
          <w:color w:val="1A171C"/>
          <w:spacing w:val="-7"/>
        </w:rPr>
        <w:t xml:space="preserve"> </w:t>
      </w:r>
      <w:r>
        <w:rPr>
          <w:color w:val="1A171C"/>
        </w:rPr>
        <w:t>der</w:t>
      </w:r>
      <w:r>
        <w:rPr>
          <w:color w:val="1A171C"/>
          <w:spacing w:val="-8"/>
        </w:rPr>
        <w:t xml:space="preserve"> </w:t>
      </w:r>
      <w:r>
        <w:rPr>
          <w:color w:val="1A171C"/>
        </w:rPr>
        <w:t>Frist</w:t>
      </w:r>
      <w:r>
        <w:rPr>
          <w:color w:val="1A171C"/>
          <w:spacing w:val="-8"/>
        </w:rPr>
        <w:t xml:space="preserve"> </w:t>
      </w:r>
      <w:r>
        <w:rPr>
          <w:color w:val="1A171C"/>
        </w:rPr>
        <w:t>in</w:t>
      </w:r>
      <w:r>
        <w:rPr>
          <w:color w:val="1A171C"/>
          <w:spacing w:val="-7"/>
        </w:rPr>
        <w:t xml:space="preserve"> </w:t>
      </w:r>
      <w:r>
        <w:rPr>
          <w:color w:val="1A171C"/>
        </w:rPr>
        <w:t>Verzug</w:t>
      </w:r>
      <w:r>
        <w:rPr>
          <w:color w:val="1A171C"/>
          <w:spacing w:val="-8"/>
        </w:rPr>
        <w:t xml:space="preserve"> </w:t>
      </w:r>
      <w:r>
        <w:rPr>
          <w:color w:val="1A171C"/>
        </w:rPr>
        <w:t>gerät. Weitergehende Schadensersatzansprüche des Auftraggebers bleiben</w:t>
      </w:r>
      <w:r>
        <w:rPr>
          <w:color w:val="1A171C"/>
          <w:spacing w:val="-1"/>
        </w:rPr>
        <w:t xml:space="preserve"> </w:t>
      </w:r>
      <w:r>
        <w:rPr>
          <w:color w:val="1A171C"/>
        </w:rPr>
        <w:t>unberührt.</w:t>
      </w:r>
    </w:p>
    <w:p w:rsidR="00000000" w:rsidRDefault="00EE015C">
      <w:pPr>
        <w:pStyle w:val="Textkrper"/>
        <w:kinsoku w:val="0"/>
        <w:overflowPunct w:val="0"/>
        <w:rPr>
          <w:sz w:val="17"/>
          <w:szCs w:val="17"/>
        </w:rPr>
      </w:pPr>
    </w:p>
    <w:p w:rsidR="00000000" w:rsidRDefault="00EE015C">
      <w:pPr>
        <w:pStyle w:val="Textkrper"/>
        <w:kinsoku w:val="0"/>
        <w:overflowPunct w:val="0"/>
        <w:spacing w:line="208" w:lineRule="auto"/>
        <w:ind w:left="110" w:right="108"/>
        <w:jc w:val="both"/>
        <w:rPr>
          <w:color w:val="1A171C"/>
        </w:rPr>
      </w:pPr>
      <w:r>
        <w:rPr>
          <w:color w:val="1A171C"/>
        </w:rPr>
        <w:t xml:space="preserve">Im Falle wiederholter Terminüberschreitungen durch den Auftragnehmer ist der Auftraggeber nach erfolgloser Setzung einer angemessenen Frist berechtigt, den Vertrag aus wichtigem Grund fristlos zu kündigen und die Ausführung aller noch </w:t>
      </w:r>
      <w:proofErr w:type="spellStart"/>
      <w:r>
        <w:rPr>
          <w:color w:val="1A171C"/>
        </w:rPr>
        <w:t>ausste</w:t>
      </w:r>
      <w:proofErr w:type="spellEnd"/>
      <w:r>
        <w:rPr>
          <w:color w:val="1A171C"/>
        </w:rPr>
        <w:t xml:space="preserve">- </w:t>
      </w:r>
      <w:proofErr w:type="spellStart"/>
      <w:r>
        <w:rPr>
          <w:color w:val="1A171C"/>
        </w:rPr>
        <w:t>henden</w:t>
      </w:r>
      <w:proofErr w:type="spellEnd"/>
      <w:r>
        <w:rPr>
          <w:color w:val="1A171C"/>
        </w:rPr>
        <w:t xml:space="preserve"> vertra</w:t>
      </w:r>
      <w:r>
        <w:rPr>
          <w:color w:val="1A171C"/>
        </w:rPr>
        <w:t>glich vereinbarten Leistungen des Auftragnehmers an Dritte auf Kosten des Auftragnehmers zu übertragen oder Schadensersatz statt der Leistung geltend zu machen.</w:t>
      </w:r>
    </w:p>
    <w:p w:rsidR="00000000" w:rsidRDefault="00EE015C">
      <w:pPr>
        <w:pStyle w:val="Textkrper"/>
        <w:kinsoku w:val="0"/>
        <w:overflowPunct w:val="0"/>
        <w:spacing w:before="10"/>
        <w:rPr>
          <w:sz w:val="30"/>
          <w:szCs w:val="30"/>
        </w:rPr>
      </w:pPr>
    </w:p>
    <w:p w:rsidR="00000000" w:rsidRDefault="00EE015C">
      <w:pPr>
        <w:pStyle w:val="berschrift2"/>
        <w:numPr>
          <w:ilvl w:val="1"/>
          <w:numId w:val="5"/>
        </w:numPr>
        <w:tabs>
          <w:tab w:val="left" w:pos="831"/>
        </w:tabs>
        <w:kinsoku w:val="0"/>
        <w:overflowPunct w:val="0"/>
        <w:spacing w:before="1"/>
        <w:ind w:hanging="720"/>
        <w:jc w:val="both"/>
        <w:rPr>
          <w:color w:val="1A171C"/>
        </w:rPr>
      </w:pPr>
      <w:r>
        <w:rPr>
          <w:color w:val="1A171C"/>
        </w:rPr>
        <w:t>Kostenerstattung bei verlängerter oder unterbrochener Planungs- und/oder</w:t>
      </w:r>
      <w:r>
        <w:rPr>
          <w:color w:val="1A171C"/>
          <w:spacing w:val="-4"/>
        </w:rPr>
        <w:t xml:space="preserve"> </w:t>
      </w:r>
      <w:r>
        <w:rPr>
          <w:color w:val="1A171C"/>
        </w:rPr>
        <w:t>Bauzeit</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7"/>
        <w:jc w:val="both"/>
        <w:rPr>
          <w:color w:val="1A171C"/>
        </w:rPr>
      </w:pPr>
      <w:r>
        <w:rPr>
          <w:color w:val="1A171C"/>
        </w:rPr>
        <w:t>Die</w:t>
      </w:r>
      <w:r>
        <w:rPr>
          <w:color w:val="1A171C"/>
          <w:spacing w:val="-9"/>
        </w:rPr>
        <w:t xml:space="preserve"> </w:t>
      </w:r>
      <w:r>
        <w:rPr>
          <w:color w:val="1A171C"/>
        </w:rPr>
        <w:t>Parteien</w:t>
      </w:r>
      <w:r>
        <w:rPr>
          <w:color w:val="1A171C"/>
          <w:spacing w:val="-8"/>
        </w:rPr>
        <w:t xml:space="preserve"> </w:t>
      </w:r>
      <w:r>
        <w:rPr>
          <w:color w:val="1A171C"/>
        </w:rPr>
        <w:t>sind</w:t>
      </w:r>
      <w:r>
        <w:rPr>
          <w:color w:val="1A171C"/>
          <w:spacing w:val="-8"/>
        </w:rPr>
        <w:t xml:space="preserve"> </w:t>
      </w:r>
      <w:r>
        <w:rPr>
          <w:color w:val="1A171C"/>
        </w:rPr>
        <w:t>sich</w:t>
      </w:r>
      <w:r>
        <w:rPr>
          <w:color w:val="1A171C"/>
          <w:spacing w:val="-8"/>
        </w:rPr>
        <w:t xml:space="preserve"> </w:t>
      </w:r>
      <w:r>
        <w:rPr>
          <w:color w:val="1A171C"/>
        </w:rPr>
        <w:t>einig,</w:t>
      </w:r>
      <w:r>
        <w:rPr>
          <w:color w:val="1A171C"/>
          <w:spacing w:val="-8"/>
        </w:rPr>
        <w:t xml:space="preserve"> </w:t>
      </w:r>
      <w:r>
        <w:rPr>
          <w:color w:val="1A171C"/>
        </w:rPr>
        <w:t>dass</w:t>
      </w:r>
      <w:r>
        <w:rPr>
          <w:color w:val="1A171C"/>
          <w:spacing w:val="-9"/>
        </w:rPr>
        <w:t xml:space="preserve"> </w:t>
      </w:r>
      <w:r>
        <w:rPr>
          <w:color w:val="1A171C"/>
        </w:rPr>
        <w:t>der</w:t>
      </w:r>
      <w:r>
        <w:rPr>
          <w:color w:val="1A171C"/>
          <w:spacing w:val="-8"/>
        </w:rPr>
        <w:t xml:space="preserve"> </w:t>
      </w:r>
      <w:r>
        <w:rPr>
          <w:color w:val="1A171C"/>
        </w:rPr>
        <w:t>Auftragnehmer</w:t>
      </w:r>
      <w:r>
        <w:rPr>
          <w:color w:val="1A171C"/>
          <w:spacing w:val="-8"/>
        </w:rPr>
        <w:t xml:space="preserve"> </w:t>
      </w:r>
      <w:r>
        <w:rPr>
          <w:color w:val="1A171C"/>
        </w:rPr>
        <w:t>als</w:t>
      </w:r>
      <w:r>
        <w:rPr>
          <w:color w:val="1A171C"/>
          <w:spacing w:val="-8"/>
        </w:rPr>
        <w:t xml:space="preserve"> </w:t>
      </w:r>
      <w:r>
        <w:rPr>
          <w:color w:val="1A171C"/>
        </w:rPr>
        <w:t>Sachwalter</w:t>
      </w:r>
      <w:r>
        <w:rPr>
          <w:color w:val="1A171C"/>
          <w:spacing w:val="-8"/>
        </w:rPr>
        <w:t xml:space="preserve"> </w:t>
      </w:r>
      <w:r>
        <w:rPr>
          <w:color w:val="1A171C"/>
        </w:rPr>
        <w:t>des</w:t>
      </w:r>
      <w:r>
        <w:rPr>
          <w:color w:val="1A171C"/>
          <w:spacing w:val="-9"/>
        </w:rPr>
        <w:t xml:space="preserve"> </w:t>
      </w:r>
      <w:r>
        <w:rPr>
          <w:color w:val="1A171C"/>
        </w:rPr>
        <w:t>Auftraggebers,</w:t>
      </w:r>
      <w:r>
        <w:rPr>
          <w:color w:val="1A171C"/>
          <w:spacing w:val="-8"/>
        </w:rPr>
        <w:t xml:space="preserve"> </w:t>
      </w:r>
      <w:r>
        <w:rPr>
          <w:color w:val="1A171C"/>
        </w:rPr>
        <w:t>soweit</w:t>
      </w:r>
      <w:r>
        <w:rPr>
          <w:color w:val="1A171C"/>
          <w:spacing w:val="-8"/>
        </w:rPr>
        <w:t xml:space="preserve"> </w:t>
      </w:r>
      <w:r>
        <w:rPr>
          <w:color w:val="1A171C"/>
        </w:rPr>
        <w:t>nicht</w:t>
      </w:r>
      <w:r>
        <w:rPr>
          <w:color w:val="1A171C"/>
          <w:spacing w:val="-8"/>
        </w:rPr>
        <w:t xml:space="preserve"> </w:t>
      </w:r>
      <w:r>
        <w:rPr>
          <w:color w:val="1A171C"/>
        </w:rPr>
        <w:t>nachstehend</w:t>
      </w:r>
      <w:r>
        <w:rPr>
          <w:color w:val="1A171C"/>
          <w:spacing w:val="-8"/>
        </w:rPr>
        <w:t xml:space="preserve"> </w:t>
      </w:r>
      <w:r>
        <w:rPr>
          <w:color w:val="1A171C"/>
        </w:rPr>
        <w:t>anders</w:t>
      </w:r>
      <w:r>
        <w:rPr>
          <w:color w:val="1A171C"/>
          <w:spacing w:val="-8"/>
        </w:rPr>
        <w:t xml:space="preserve"> </w:t>
      </w:r>
      <w:r>
        <w:rPr>
          <w:color w:val="1A171C"/>
          <w:spacing w:val="-3"/>
        </w:rPr>
        <w:t xml:space="preserve">verein- </w:t>
      </w:r>
      <w:proofErr w:type="spellStart"/>
      <w:r>
        <w:rPr>
          <w:color w:val="1A171C"/>
        </w:rPr>
        <w:t>bart</w:t>
      </w:r>
      <w:proofErr w:type="spellEnd"/>
      <w:r>
        <w:rPr>
          <w:color w:val="1A171C"/>
        </w:rPr>
        <w:t>, grundsätzlich keinen Anspruch auf Erstattung der durch eine verlängerte Leistung entstehenden Kosten hat. Die Parteien stellen</w:t>
      </w:r>
      <w:r>
        <w:rPr>
          <w:color w:val="1A171C"/>
          <w:spacing w:val="-6"/>
        </w:rPr>
        <w:t xml:space="preserve"> </w:t>
      </w:r>
      <w:r>
        <w:rPr>
          <w:color w:val="1A171C"/>
        </w:rPr>
        <w:t>in</w:t>
      </w:r>
      <w:r>
        <w:rPr>
          <w:color w:val="1A171C"/>
          <w:spacing w:val="-5"/>
        </w:rPr>
        <w:t xml:space="preserve"> </w:t>
      </w:r>
      <w:r>
        <w:rPr>
          <w:color w:val="1A171C"/>
        </w:rPr>
        <w:t>diese</w:t>
      </w:r>
      <w:r>
        <w:rPr>
          <w:color w:val="1A171C"/>
        </w:rPr>
        <w:t>m</w:t>
      </w:r>
      <w:r>
        <w:rPr>
          <w:color w:val="1A171C"/>
          <w:spacing w:val="-5"/>
        </w:rPr>
        <w:t xml:space="preserve"> </w:t>
      </w:r>
      <w:r>
        <w:rPr>
          <w:color w:val="1A171C"/>
        </w:rPr>
        <w:t>Zusammenhang</w:t>
      </w:r>
      <w:r>
        <w:rPr>
          <w:color w:val="1A171C"/>
          <w:spacing w:val="-5"/>
        </w:rPr>
        <w:t xml:space="preserve"> </w:t>
      </w:r>
      <w:r>
        <w:rPr>
          <w:color w:val="1A171C"/>
          <w:spacing w:val="-3"/>
        </w:rPr>
        <w:t>klar,</w:t>
      </w:r>
      <w:r>
        <w:rPr>
          <w:color w:val="1A171C"/>
          <w:spacing w:val="-6"/>
        </w:rPr>
        <w:t xml:space="preserve"> </w:t>
      </w:r>
      <w:r>
        <w:rPr>
          <w:color w:val="1A171C"/>
        </w:rPr>
        <w:t>dass</w:t>
      </w:r>
      <w:r>
        <w:rPr>
          <w:color w:val="1A171C"/>
          <w:spacing w:val="-5"/>
        </w:rPr>
        <w:t xml:space="preserve"> </w:t>
      </w:r>
      <w:r>
        <w:rPr>
          <w:color w:val="1A171C"/>
        </w:rPr>
        <w:t>der</w:t>
      </w:r>
      <w:r>
        <w:rPr>
          <w:color w:val="1A171C"/>
          <w:spacing w:val="-5"/>
        </w:rPr>
        <w:t xml:space="preserve"> </w:t>
      </w:r>
      <w:r>
        <w:rPr>
          <w:color w:val="1A171C"/>
        </w:rPr>
        <w:t>Auftragnehmer</w:t>
      </w:r>
      <w:r>
        <w:rPr>
          <w:color w:val="1A171C"/>
          <w:spacing w:val="-5"/>
        </w:rPr>
        <w:t xml:space="preserve"> </w:t>
      </w:r>
      <w:r>
        <w:rPr>
          <w:color w:val="1A171C"/>
        </w:rPr>
        <w:t>–</w:t>
      </w:r>
      <w:r>
        <w:rPr>
          <w:color w:val="1A171C"/>
          <w:spacing w:val="-5"/>
        </w:rPr>
        <w:t xml:space="preserve"> </w:t>
      </w:r>
      <w:r>
        <w:rPr>
          <w:color w:val="1A171C"/>
        </w:rPr>
        <w:t>unabhängig</w:t>
      </w:r>
      <w:r>
        <w:rPr>
          <w:color w:val="1A171C"/>
          <w:spacing w:val="-6"/>
        </w:rPr>
        <w:t xml:space="preserve"> </w:t>
      </w:r>
      <w:r>
        <w:rPr>
          <w:color w:val="1A171C"/>
        </w:rPr>
        <w:t>von</w:t>
      </w:r>
      <w:r>
        <w:rPr>
          <w:color w:val="1A171C"/>
          <w:spacing w:val="-5"/>
        </w:rPr>
        <w:t xml:space="preserve"> </w:t>
      </w:r>
      <w:r>
        <w:rPr>
          <w:color w:val="1A171C"/>
        </w:rPr>
        <w:t>der</w:t>
      </w:r>
      <w:r>
        <w:rPr>
          <w:color w:val="1A171C"/>
          <w:spacing w:val="-5"/>
        </w:rPr>
        <w:t xml:space="preserve"> </w:t>
      </w:r>
      <w:r>
        <w:rPr>
          <w:color w:val="1A171C"/>
        </w:rPr>
        <w:t>Frage</w:t>
      </w:r>
      <w:r>
        <w:rPr>
          <w:color w:val="1A171C"/>
          <w:spacing w:val="-5"/>
        </w:rPr>
        <w:t xml:space="preserve"> </w:t>
      </w:r>
      <w:r>
        <w:rPr>
          <w:color w:val="1A171C"/>
        </w:rPr>
        <w:t>einer</w:t>
      </w:r>
      <w:r>
        <w:rPr>
          <w:color w:val="1A171C"/>
          <w:spacing w:val="-5"/>
        </w:rPr>
        <w:t xml:space="preserve"> </w:t>
      </w:r>
      <w:r>
        <w:rPr>
          <w:color w:val="1A171C"/>
        </w:rPr>
        <w:t>etwaigen</w:t>
      </w:r>
      <w:r>
        <w:rPr>
          <w:color w:val="1A171C"/>
          <w:spacing w:val="-6"/>
        </w:rPr>
        <w:t xml:space="preserve"> </w:t>
      </w:r>
      <w:r>
        <w:rPr>
          <w:color w:val="1A171C"/>
        </w:rPr>
        <w:t>Kostenerstattung</w:t>
      </w:r>
      <w:r>
        <w:rPr>
          <w:color w:val="1A171C"/>
          <w:spacing w:val="-5"/>
        </w:rPr>
        <w:t xml:space="preserve"> </w:t>
      </w:r>
      <w:r>
        <w:rPr>
          <w:color w:val="1A171C"/>
          <w:spacing w:val="-13"/>
        </w:rPr>
        <w:t xml:space="preserve">– </w:t>
      </w:r>
      <w:r>
        <w:rPr>
          <w:color w:val="1A171C"/>
        </w:rPr>
        <w:t xml:space="preserve">zur Leistungserbringung verpflichtet bleibt, bis alle Leistungserfolge eingetreten sind und eine insgesamt vertragsgerechte </w:t>
      </w:r>
      <w:r>
        <w:rPr>
          <w:color w:val="1A171C"/>
          <w:spacing w:val="-5"/>
        </w:rPr>
        <w:t xml:space="preserve">und </w:t>
      </w:r>
      <w:r>
        <w:rPr>
          <w:color w:val="1A171C"/>
        </w:rPr>
        <w:t>mangelfreie Leistung</w:t>
      </w:r>
      <w:r>
        <w:rPr>
          <w:color w:val="1A171C"/>
          <w:spacing w:val="-1"/>
        </w:rPr>
        <w:t xml:space="preserve"> </w:t>
      </w:r>
      <w:r>
        <w:rPr>
          <w:color w:val="1A171C"/>
        </w:rPr>
        <w:t>vorliegt.</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Ein Anspruch auf Kostenerstattung bei verlängerter oder unterbrochener Planungs- und Bauzeit bes</w:t>
      </w:r>
      <w:r>
        <w:rPr>
          <w:color w:val="1A171C"/>
        </w:rPr>
        <w:t xml:space="preserve">teht, wenn die verlängerte Planungs- oder/Bauzeit durch den Auftraggeber veranlasst wurde. Dies ist der Fall bei Änderungen durch den </w:t>
      </w:r>
      <w:r>
        <w:rPr>
          <w:color w:val="1A171C"/>
          <w:spacing w:val="-3"/>
        </w:rPr>
        <w:t xml:space="preserve">Auftraggeber, </w:t>
      </w:r>
      <w:r>
        <w:rPr>
          <w:color w:val="1A171C"/>
        </w:rPr>
        <w:t>soweit</w:t>
      </w:r>
      <w:r>
        <w:rPr>
          <w:color w:val="1A171C"/>
          <w:spacing w:val="-5"/>
        </w:rPr>
        <w:t xml:space="preserve"> </w:t>
      </w:r>
      <w:proofErr w:type="gramStart"/>
      <w:r>
        <w:rPr>
          <w:color w:val="1A171C"/>
        </w:rPr>
        <w:t>diese</w:t>
      </w:r>
      <w:r>
        <w:rPr>
          <w:color w:val="1A171C"/>
          <w:spacing w:val="-4"/>
        </w:rPr>
        <w:t xml:space="preserve"> </w:t>
      </w:r>
      <w:r>
        <w:rPr>
          <w:color w:val="1A171C"/>
        </w:rPr>
        <w:t>terminliche</w:t>
      </w:r>
      <w:r>
        <w:rPr>
          <w:color w:val="1A171C"/>
          <w:spacing w:val="-4"/>
        </w:rPr>
        <w:t xml:space="preserve"> </w:t>
      </w:r>
      <w:r>
        <w:rPr>
          <w:color w:val="1A171C"/>
        </w:rPr>
        <w:t>Auswirkungen</w:t>
      </w:r>
      <w:proofErr w:type="gramEnd"/>
      <w:r>
        <w:rPr>
          <w:color w:val="1A171C"/>
          <w:spacing w:val="-4"/>
        </w:rPr>
        <w:t xml:space="preserve"> </w:t>
      </w:r>
      <w:r>
        <w:rPr>
          <w:color w:val="1A171C"/>
        </w:rPr>
        <w:t>haben,</w:t>
      </w:r>
      <w:r>
        <w:rPr>
          <w:color w:val="1A171C"/>
          <w:spacing w:val="-5"/>
        </w:rPr>
        <w:t xml:space="preserve"> </w:t>
      </w:r>
      <w:r>
        <w:rPr>
          <w:color w:val="1A171C"/>
        </w:rPr>
        <w:t>die</w:t>
      </w:r>
      <w:r>
        <w:rPr>
          <w:color w:val="1A171C"/>
          <w:spacing w:val="-4"/>
        </w:rPr>
        <w:t xml:space="preserve"> </w:t>
      </w:r>
      <w:r>
        <w:rPr>
          <w:color w:val="1A171C"/>
        </w:rPr>
        <w:t>nur</w:t>
      </w:r>
      <w:r>
        <w:rPr>
          <w:color w:val="1A171C"/>
          <w:spacing w:val="-4"/>
        </w:rPr>
        <w:t xml:space="preserve"> </w:t>
      </w:r>
      <w:r>
        <w:rPr>
          <w:color w:val="1A171C"/>
        </w:rPr>
        <w:t>mit</w:t>
      </w:r>
      <w:r>
        <w:rPr>
          <w:color w:val="1A171C"/>
          <w:spacing w:val="-4"/>
        </w:rPr>
        <w:t xml:space="preserve"> </w:t>
      </w:r>
      <w:r>
        <w:rPr>
          <w:color w:val="1A171C"/>
        </w:rPr>
        <w:t>erheblichem</w:t>
      </w:r>
      <w:r>
        <w:rPr>
          <w:color w:val="1A171C"/>
          <w:spacing w:val="-4"/>
        </w:rPr>
        <w:t xml:space="preserve"> </w:t>
      </w:r>
      <w:r>
        <w:rPr>
          <w:color w:val="1A171C"/>
        </w:rPr>
        <w:t>Planungsmehraufwand</w:t>
      </w:r>
      <w:r>
        <w:rPr>
          <w:color w:val="1A171C"/>
          <w:spacing w:val="-5"/>
        </w:rPr>
        <w:t xml:space="preserve"> </w:t>
      </w:r>
      <w:r>
        <w:rPr>
          <w:color w:val="1A171C"/>
        </w:rPr>
        <w:t>und</w:t>
      </w:r>
      <w:r>
        <w:rPr>
          <w:color w:val="1A171C"/>
          <w:spacing w:val="-4"/>
        </w:rPr>
        <w:t xml:space="preserve"> </w:t>
      </w:r>
      <w:r>
        <w:rPr>
          <w:color w:val="1A171C"/>
        </w:rPr>
        <w:t>hieraus</w:t>
      </w:r>
      <w:r>
        <w:rPr>
          <w:color w:val="1A171C"/>
          <w:spacing w:val="-4"/>
        </w:rPr>
        <w:t xml:space="preserve"> </w:t>
      </w:r>
      <w:r>
        <w:rPr>
          <w:color w:val="1A171C"/>
        </w:rPr>
        <w:t>resulti</w:t>
      </w:r>
      <w:r>
        <w:rPr>
          <w:color w:val="1A171C"/>
        </w:rPr>
        <w:t>erender</w:t>
      </w:r>
      <w:r>
        <w:rPr>
          <w:color w:val="1A171C"/>
          <w:spacing w:val="-4"/>
        </w:rPr>
        <w:t xml:space="preserve"> </w:t>
      </w:r>
      <w:r>
        <w:rPr>
          <w:color w:val="1A171C"/>
        </w:rPr>
        <w:t xml:space="preserve">Kos- </w:t>
      </w:r>
      <w:proofErr w:type="spellStart"/>
      <w:r>
        <w:rPr>
          <w:color w:val="1A171C"/>
        </w:rPr>
        <w:t>tenerhöhung</w:t>
      </w:r>
      <w:proofErr w:type="spellEnd"/>
      <w:r>
        <w:rPr>
          <w:color w:val="1A171C"/>
          <w:spacing w:val="-9"/>
        </w:rPr>
        <w:t xml:space="preserve"> </w:t>
      </w:r>
      <w:r>
        <w:rPr>
          <w:color w:val="1A171C"/>
        </w:rPr>
        <w:t>auf</w:t>
      </w:r>
      <w:r>
        <w:rPr>
          <w:color w:val="1A171C"/>
          <w:spacing w:val="-9"/>
        </w:rPr>
        <w:t xml:space="preserve"> </w:t>
      </w:r>
      <w:r>
        <w:rPr>
          <w:color w:val="1A171C"/>
        </w:rPr>
        <w:t>Seiten</w:t>
      </w:r>
      <w:r>
        <w:rPr>
          <w:color w:val="1A171C"/>
          <w:spacing w:val="-8"/>
        </w:rPr>
        <w:t xml:space="preserve"> </w:t>
      </w:r>
      <w:r>
        <w:rPr>
          <w:color w:val="1A171C"/>
        </w:rPr>
        <w:t>des</w:t>
      </w:r>
      <w:r>
        <w:rPr>
          <w:color w:val="1A171C"/>
          <w:spacing w:val="-9"/>
        </w:rPr>
        <w:t xml:space="preserve"> </w:t>
      </w:r>
      <w:r>
        <w:rPr>
          <w:color w:val="1A171C"/>
        </w:rPr>
        <w:t>Auftragnehmers</w:t>
      </w:r>
      <w:r>
        <w:rPr>
          <w:color w:val="1A171C"/>
          <w:spacing w:val="-9"/>
        </w:rPr>
        <w:t xml:space="preserve"> </w:t>
      </w:r>
      <w:r>
        <w:rPr>
          <w:color w:val="1A171C"/>
        </w:rPr>
        <w:t>umgesetzt</w:t>
      </w:r>
      <w:r>
        <w:rPr>
          <w:color w:val="1A171C"/>
          <w:spacing w:val="-8"/>
        </w:rPr>
        <w:t xml:space="preserve"> </w:t>
      </w:r>
      <w:r>
        <w:rPr>
          <w:color w:val="1A171C"/>
        </w:rPr>
        <w:t>werden</w:t>
      </w:r>
      <w:r>
        <w:rPr>
          <w:color w:val="1A171C"/>
          <w:spacing w:val="-9"/>
        </w:rPr>
        <w:t xml:space="preserve"> </w:t>
      </w:r>
      <w:r>
        <w:rPr>
          <w:color w:val="1A171C"/>
        </w:rPr>
        <w:t>können,</w:t>
      </w:r>
      <w:r>
        <w:rPr>
          <w:color w:val="1A171C"/>
          <w:spacing w:val="-9"/>
        </w:rPr>
        <w:t xml:space="preserve"> </w:t>
      </w:r>
      <w:r>
        <w:rPr>
          <w:color w:val="1A171C"/>
        </w:rPr>
        <w:t>ebenso</w:t>
      </w:r>
      <w:r>
        <w:rPr>
          <w:color w:val="1A171C"/>
          <w:spacing w:val="-8"/>
        </w:rPr>
        <w:t xml:space="preserve"> </w:t>
      </w:r>
      <w:r>
        <w:rPr>
          <w:color w:val="1A171C"/>
        </w:rPr>
        <w:t>bei</w:t>
      </w:r>
      <w:r>
        <w:rPr>
          <w:color w:val="1A171C"/>
          <w:spacing w:val="-9"/>
        </w:rPr>
        <w:t xml:space="preserve"> </w:t>
      </w:r>
      <w:r>
        <w:rPr>
          <w:color w:val="1A171C"/>
        </w:rPr>
        <w:t>Leistungsunterbrechungen</w:t>
      </w:r>
      <w:r>
        <w:rPr>
          <w:color w:val="1A171C"/>
          <w:spacing w:val="-9"/>
        </w:rPr>
        <w:t xml:space="preserve"> </w:t>
      </w:r>
      <w:r>
        <w:rPr>
          <w:color w:val="1A171C"/>
        </w:rPr>
        <w:t>durch</w:t>
      </w:r>
      <w:r>
        <w:rPr>
          <w:color w:val="1A171C"/>
          <w:spacing w:val="-8"/>
        </w:rPr>
        <w:t xml:space="preserve"> </w:t>
      </w:r>
      <w:r>
        <w:rPr>
          <w:color w:val="1A171C"/>
        </w:rPr>
        <w:t>den</w:t>
      </w:r>
      <w:r>
        <w:rPr>
          <w:color w:val="1A171C"/>
          <w:spacing w:val="-9"/>
        </w:rPr>
        <w:t xml:space="preserve"> </w:t>
      </w:r>
      <w:r>
        <w:rPr>
          <w:color w:val="1A171C"/>
        </w:rPr>
        <w:t xml:space="preserve">Auf- </w:t>
      </w:r>
      <w:proofErr w:type="spellStart"/>
      <w:r>
        <w:rPr>
          <w:color w:val="1A171C"/>
          <w:spacing w:val="-3"/>
        </w:rPr>
        <w:t>traggeber</w:t>
      </w:r>
      <w:proofErr w:type="spellEnd"/>
      <w:r>
        <w:rPr>
          <w:color w:val="1A171C"/>
          <w:spacing w:val="-3"/>
        </w:rPr>
        <w:t>.</w:t>
      </w:r>
      <w:r>
        <w:rPr>
          <w:color w:val="1A171C"/>
          <w:spacing w:val="-10"/>
        </w:rPr>
        <w:t xml:space="preserve"> </w:t>
      </w:r>
      <w:r>
        <w:rPr>
          <w:color w:val="1A171C"/>
        </w:rPr>
        <w:t>Keine</w:t>
      </w:r>
      <w:r>
        <w:rPr>
          <w:color w:val="1A171C"/>
          <w:spacing w:val="-10"/>
        </w:rPr>
        <w:t xml:space="preserve"> </w:t>
      </w:r>
      <w:r>
        <w:rPr>
          <w:color w:val="1A171C"/>
        </w:rPr>
        <w:t>Leistungsänderung</w:t>
      </w:r>
      <w:r>
        <w:rPr>
          <w:color w:val="1A171C"/>
          <w:spacing w:val="-10"/>
        </w:rPr>
        <w:t xml:space="preserve"> </w:t>
      </w:r>
      <w:r>
        <w:rPr>
          <w:color w:val="1A171C"/>
        </w:rPr>
        <w:t>im</w:t>
      </w:r>
      <w:r>
        <w:rPr>
          <w:color w:val="1A171C"/>
          <w:spacing w:val="-9"/>
        </w:rPr>
        <w:t xml:space="preserve"> </w:t>
      </w:r>
      <w:r>
        <w:rPr>
          <w:color w:val="1A171C"/>
        </w:rPr>
        <w:t>Sinne</w:t>
      </w:r>
      <w:r>
        <w:rPr>
          <w:color w:val="1A171C"/>
          <w:spacing w:val="-10"/>
        </w:rPr>
        <w:t xml:space="preserve"> </w:t>
      </w:r>
      <w:r>
        <w:rPr>
          <w:color w:val="1A171C"/>
        </w:rPr>
        <w:t>der</w:t>
      </w:r>
      <w:r>
        <w:rPr>
          <w:color w:val="1A171C"/>
          <w:spacing w:val="-10"/>
        </w:rPr>
        <w:t xml:space="preserve"> </w:t>
      </w:r>
      <w:r>
        <w:rPr>
          <w:color w:val="1A171C"/>
        </w:rPr>
        <w:t>vorliegenden</w:t>
      </w:r>
      <w:r>
        <w:rPr>
          <w:color w:val="1A171C"/>
          <w:spacing w:val="-9"/>
        </w:rPr>
        <w:t xml:space="preserve"> </w:t>
      </w:r>
      <w:r>
        <w:rPr>
          <w:color w:val="1A171C"/>
        </w:rPr>
        <w:t>Regelung</w:t>
      </w:r>
      <w:r>
        <w:rPr>
          <w:color w:val="1A171C"/>
          <w:spacing w:val="-10"/>
        </w:rPr>
        <w:t xml:space="preserve"> </w:t>
      </w:r>
      <w:r>
        <w:rPr>
          <w:color w:val="1A171C"/>
        </w:rPr>
        <w:t>sind</w:t>
      </w:r>
      <w:r>
        <w:rPr>
          <w:color w:val="1A171C"/>
          <w:spacing w:val="-10"/>
        </w:rPr>
        <w:t xml:space="preserve"> </w:t>
      </w:r>
      <w:r>
        <w:rPr>
          <w:color w:val="1A171C"/>
        </w:rPr>
        <w:t>Ablaufstörungen,</w:t>
      </w:r>
      <w:r>
        <w:rPr>
          <w:color w:val="1A171C"/>
          <w:spacing w:val="-10"/>
        </w:rPr>
        <w:t xml:space="preserve"> </w:t>
      </w:r>
      <w:r>
        <w:rPr>
          <w:color w:val="1A171C"/>
        </w:rPr>
        <w:t>die</w:t>
      </w:r>
      <w:r>
        <w:rPr>
          <w:color w:val="1A171C"/>
          <w:spacing w:val="-9"/>
        </w:rPr>
        <w:t xml:space="preserve"> </w:t>
      </w:r>
      <w:r>
        <w:rPr>
          <w:color w:val="1A171C"/>
        </w:rPr>
        <w:t>durch</w:t>
      </w:r>
      <w:r>
        <w:rPr>
          <w:color w:val="1A171C"/>
          <w:spacing w:val="-10"/>
        </w:rPr>
        <w:t xml:space="preserve"> </w:t>
      </w:r>
      <w:r>
        <w:rPr>
          <w:color w:val="1A171C"/>
        </w:rPr>
        <w:t>nicht</w:t>
      </w:r>
      <w:r>
        <w:rPr>
          <w:color w:val="1A171C"/>
          <w:spacing w:val="-10"/>
        </w:rPr>
        <w:t xml:space="preserve"> </w:t>
      </w:r>
      <w:r>
        <w:rPr>
          <w:color w:val="1A171C"/>
        </w:rPr>
        <w:t>rechtzeitige</w:t>
      </w:r>
      <w:r>
        <w:rPr>
          <w:color w:val="1A171C"/>
          <w:spacing w:val="-9"/>
        </w:rPr>
        <w:t xml:space="preserve"> </w:t>
      </w:r>
      <w:r>
        <w:rPr>
          <w:color w:val="1A171C"/>
          <w:spacing w:val="-6"/>
        </w:rPr>
        <w:t xml:space="preserve">und </w:t>
      </w:r>
      <w:r>
        <w:rPr>
          <w:color w:val="1A171C"/>
        </w:rPr>
        <w:t>nicht</w:t>
      </w:r>
      <w:r>
        <w:rPr>
          <w:color w:val="1A171C"/>
          <w:spacing w:val="-20"/>
        </w:rPr>
        <w:t xml:space="preserve"> </w:t>
      </w:r>
      <w:r>
        <w:rPr>
          <w:color w:val="1A171C"/>
        </w:rPr>
        <w:t>ordnungsgemäße</w:t>
      </w:r>
      <w:r>
        <w:rPr>
          <w:color w:val="1A171C"/>
          <w:spacing w:val="-20"/>
        </w:rPr>
        <w:t xml:space="preserve"> </w:t>
      </w:r>
      <w:r>
        <w:rPr>
          <w:color w:val="1A171C"/>
        </w:rPr>
        <w:t>Leistungsbeiträge</w:t>
      </w:r>
      <w:r>
        <w:rPr>
          <w:color w:val="1A171C"/>
          <w:spacing w:val="-20"/>
        </w:rPr>
        <w:t xml:space="preserve"> </w:t>
      </w:r>
      <w:r>
        <w:rPr>
          <w:color w:val="1A171C"/>
        </w:rPr>
        <w:t>anderer</w:t>
      </w:r>
      <w:r>
        <w:rPr>
          <w:color w:val="1A171C"/>
          <w:spacing w:val="-20"/>
        </w:rPr>
        <w:t xml:space="preserve"> </w:t>
      </w:r>
      <w:r>
        <w:rPr>
          <w:color w:val="1A171C"/>
        </w:rPr>
        <w:t>Planungs-</w:t>
      </w:r>
      <w:r>
        <w:rPr>
          <w:color w:val="1A171C"/>
          <w:spacing w:val="-20"/>
        </w:rPr>
        <w:t xml:space="preserve"> </w:t>
      </w:r>
      <w:r>
        <w:rPr>
          <w:color w:val="1A171C"/>
        </w:rPr>
        <w:t>und</w:t>
      </w:r>
      <w:r>
        <w:rPr>
          <w:color w:val="1A171C"/>
          <w:spacing w:val="-20"/>
        </w:rPr>
        <w:t xml:space="preserve"> </w:t>
      </w:r>
      <w:r>
        <w:rPr>
          <w:color w:val="1A171C"/>
        </w:rPr>
        <w:t>Ausführungsbeteiligter</w:t>
      </w:r>
      <w:r>
        <w:rPr>
          <w:color w:val="1A171C"/>
          <w:spacing w:val="-20"/>
        </w:rPr>
        <w:t xml:space="preserve"> </w:t>
      </w:r>
      <w:r>
        <w:rPr>
          <w:color w:val="1A171C"/>
        </w:rPr>
        <w:t>entstehen,</w:t>
      </w:r>
      <w:r>
        <w:rPr>
          <w:color w:val="1A171C"/>
          <w:spacing w:val="-20"/>
        </w:rPr>
        <w:t xml:space="preserve"> </w:t>
      </w:r>
      <w:r>
        <w:rPr>
          <w:color w:val="1A171C"/>
        </w:rPr>
        <w:t>insbesondere</w:t>
      </w:r>
      <w:r>
        <w:rPr>
          <w:color w:val="1A171C"/>
          <w:spacing w:val="-20"/>
        </w:rPr>
        <w:t xml:space="preserve"> </w:t>
      </w:r>
      <w:r>
        <w:rPr>
          <w:color w:val="1A171C"/>
          <w:spacing w:val="-3"/>
        </w:rPr>
        <w:t>solcher,</w:t>
      </w:r>
      <w:r>
        <w:rPr>
          <w:color w:val="1A171C"/>
          <w:spacing w:val="-20"/>
        </w:rPr>
        <w:t xml:space="preserve"> </w:t>
      </w:r>
      <w:r>
        <w:rPr>
          <w:color w:val="1A171C"/>
        </w:rPr>
        <w:t>die</w:t>
      </w:r>
      <w:r>
        <w:rPr>
          <w:color w:val="1A171C"/>
          <w:spacing w:val="-20"/>
        </w:rPr>
        <w:t xml:space="preserve"> </w:t>
      </w:r>
      <w:r>
        <w:rPr>
          <w:color w:val="1A171C"/>
          <w:spacing w:val="-6"/>
        </w:rPr>
        <w:t xml:space="preserve">der </w:t>
      </w:r>
      <w:r>
        <w:rPr>
          <w:color w:val="1A171C"/>
        </w:rPr>
        <w:t>Auftragnehmer</w:t>
      </w:r>
      <w:r>
        <w:rPr>
          <w:color w:val="1A171C"/>
          <w:spacing w:val="-13"/>
        </w:rPr>
        <w:t xml:space="preserve"> </w:t>
      </w:r>
      <w:r>
        <w:rPr>
          <w:color w:val="1A171C"/>
        </w:rPr>
        <w:t>zu</w:t>
      </w:r>
      <w:r>
        <w:rPr>
          <w:color w:val="1A171C"/>
          <w:spacing w:val="-13"/>
        </w:rPr>
        <w:t xml:space="preserve"> </w:t>
      </w:r>
      <w:r>
        <w:rPr>
          <w:color w:val="1A171C"/>
        </w:rPr>
        <w:t>koordinieren</w:t>
      </w:r>
      <w:r>
        <w:rPr>
          <w:color w:val="1A171C"/>
          <w:spacing w:val="-13"/>
        </w:rPr>
        <w:t xml:space="preserve"> </w:t>
      </w:r>
      <w:r>
        <w:rPr>
          <w:color w:val="1A171C"/>
        </w:rPr>
        <w:t>hat</w:t>
      </w:r>
      <w:r>
        <w:rPr>
          <w:color w:val="1A171C"/>
          <w:spacing w:val="-13"/>
        </w:rPr>
        <w:t xml:space="preserve"> </w:t>
      </w:r>
      <w:r>
        <w:rPr>
          <w:color w:val="1A171C"/>
        </w:rPr>
        <w:t>und</w:t>
      </w:r>
      <w:r>
        <w:rPr>
          <w:color w:val="1A171C"/>
          <w:spacing w:val="-12"/>
        </w:rPr>
        <w:t xml:space="preserve"> </w:t>
      </w:r>
      <w:r>
        <w:rPr>
          <w:color w:val="1A171C"/>
        </w:rPr>
        <w:t>sich</w:t>
      </w:r>
      <w:r>
        <w:rPr>
          <w:color w:val="1A171C"/>
          <w:spacing w:val="-13"/>
        </w:rPr>
        <w:t xml:space="preserve"> </w:t>
      </w:r>
      <w:r>
        <w:rPr>
          <w:color w:val="1A171C"/>
        </w:rPr>
        <w:t>hieraus</w:t>
      </w:r>
      <w:r>
        <w:rPr>
          <w:color w:val="1A171C"/>
          <w:spacing w:val="-13"/>
        </w:rPr>
        <w:t xml:space="preserve"> </w:t>
      </w:r>
      <w:r>
        <w:rPr>
          <w:color w:val="1A171C"/>
        </w:rPr>
        <w:t>eine</w:t>
      </w:r>
      <w:r>
        <w:rPr>
          <w:color w:val="1A171C"/>
          <w:spacing w:val="-13"/>
        </w:rPr>
        <w:t xml:space="preserve"> </w:t>
      </w:r>
      <w:r>
        <w:rPr>
          <w:color w:val="1A171C"/>
        </w:rPr>
        <w:t>verlängerte</w:t>
      </w:r>
      <w:r>
        <w:rPr>
          <w:color w:val="1A171C"/>
          <w:spacing w:val="-12"/>
        </w:rPr>
        <w:t xml:space="preserve"> </w:t>
      </w:r>
      <w:r>
        <w:rPr>
          <w:color w:val="1A171C"/>
        </w:rPr>
        <w:t>Planungs-</w:t>
      </w:r>
      <w:r>
        <w:rPr>
          <w:color w:val="1A171C"/>
          <w:spacing w:val="-13"/>
        </w:rPr>
        <w:t xml:space="preserve"> </w:t>
      </w:r>
      <w:r>
        <w:rPr>
          <w:color w:val="1A171C"/>
        </w:rPr>
        <w:t>oder</w:t>
      </w:r>
      <w:r>
        <w:rPr>
          <w:color w:val="1A171C"/>
          <w:spacing w:val="-13"/>
        </w:rPr>
        <w:t xml:space="preserve"> </w:t>
      </w:r>
      <w:r>
        <w:rPr>
          <w:color w:val="1A171C"/>
        </w:rPr>
        <w:t>Bauzeit</w:t>
      </w:r>
      <w:r>
        <w:rPr>
          <w:color w:val="1A171C"/>
          <w:spacing w:val="-13"/>
        </w:rPr>
        <w:t xml:space="preserve"> </w:t>
      </w:r>
      <w:r>
        <w:rPr>
          <w:color w:val="1A171C"/>
        </w:rPr>
        <w:t>ergibt.</w:t>
      </w:r>
      <w:r>
        <w:rPr>
          <w:color w:val="1A171C"/>
          <w:spacing w:val="-13"/>
        </w:rPr>
        <w:t xml:space="preserve"> </w:t>
      </w:r>
      <w:r>
        <w:rPr>
          <w:color w:val="1A171C"/>
        </w:rPr>
        <w:t>§</w:t>
      </w:r>
      <w:r>
        <w:rPr>
          <w:color w:val="1A171C"/>
          <w:spacing w:val="-12"/>
        </w:rPr>
        <w:t xml:space="preserve"> </w:t>
      </w:r>
      <w:r>
        <w:rPr>
          <w:color w:val="1A171C"/>
        </w:rPr>
        <w:t>313</w:t>
      </w:r>
      <w:r>
        <w:rPr>
          <w:color w:val="1A171C"/>
          <w:spacing w:val="-13"/>
        </w:rPr>
        <w:t xml:space="preserve"> </w:t>
      </w:r>
      <w:r>
        <w:rPr>
          <w:color w:val="1A171C"/>
        </w:rPr>
        <w:t>BGB</w:t>
      </w:r>
      <w:r>
        <w:rPr>
          <w:color w:val="1A171C"/>
          <w:spacing w:val="-13"/>
        </w:rPr>
        <w:t xml:space="preserve"> </w:t>
      </w:r>
      <w:r>
        <w:rPr>
          <w:color w:val="1A171C"/>
        </w:rPr>
        <w:t>bleib</w:t>
      </w:r>
      <w:r>
        <w:rPr>
          <w:color w:val="1A171C"/>
        </w:rPr>
        <w:t>t</w:t>
      </w:r>
      <w:r>
        <w:rPr>
          <w:color w:val="1A171C"/>
          <w:spacing w:val="-13"/>
        </w:rPr>
        <w:t xml:space="preserve"> </w:t>
      </w:r>
      <w:r>
        <w:rPr>
          <w:color w:val="1A171C"/>
        </w:rPr>
        <w:t>unberührt.</w:t>
      </w:r>
    </w:p>
    <w:p w:rsidR="00000000" w:rsidRDefault="00EE015C">
      <w:pPr>
        <w:pStyle w:val="Textkrper"/>
        <w:kinsoku w:val="0"/>
        <w:overflowPunct w:val="0"/>
        <w:spacing w:before="13"/>
        <w:rPr>
          <w:sz w:val="16"/>
          <w:szCs w:val="16"/>
        </w:rPr>
      </w:pPr>
    </w:p>
    <w:p w:rsidR="00000000" w:rsidRDefault="00EE015C">
      <w:pPr>
        <w:pStyle w:val="Textkrper"/>
        <w:kinsoku w:val="0"/>
        <w:overflowPunct w:val="0"/>
        <w:spacing w:line="208" w:lineRule="auto"/>
        <w:ind w:left="110" w:right="107"/>
        <w:jc w:val="both"/>
        <w:rPr>
          <w:color w:val="1A171C"/>
        </w:rPr>
      </w:pPr>
      <w:r>
        <w:rPr>
          <w:color w:val="1A171C"/>
        </w:rPr>
        <w:t>Die</w:t>
      </w:r>
      <w:r>
        <w:rPr>
          <w:color w:val="1A171C"/>
          <w:spacing w:val="-7"/>
        </w:rPr>
        <w:t xml:space="preserve"> </w:t>
      </w:r>
      <w:r>
        <w:rPr>
          <w:color w:val="1A171C"/>
        </w:rPr>
        <w:t>Vertragsparteien</w:t>
      </w:r>
      <w:r>
        <w:rPr>
          <w:color w:val="1A171C"/>
          <w:spacing w:val="-7"/>
        </w:rPr>
        <w:t xml:space="preserve"> </w:t>
      </w:r>
      <w:r>
        <w:rPr>
          <w:color w:val="1A171C"/>
        </w:rPr>
        <w:t>gehen</w:t>
      </w:r>
      <w:r>
        <w:rPr>
          <w:color w:val="1A171C"/>
          <w:spacing w:val="-6"/>
        </w:rPr>
        <w:t xml:space="preserve"> </w:t>
      </w:r>
      <w:r>
        <w:rPr>
          <w:color w:val="1A171C"/>
        </w:rPr>
        <w:t>einvernehmlich</w:t>
      </w:r>
      <w:r>
        <w:rPr>
          <w:color w:val="1A171C"/>
          <w:spacing w:val="-7"/>
        </w:rPr>
        <w:t xml:space="preserve"> </w:t>
      </w:r>
      <w:r>
        <w:rPr>
          <w:color w:val="1A171C"/>
        </w:rPr>
        <w:t>davon</w:t>
      </w:r>
      <w:r>
        <w:rPr>
          <w:color w:val="1A171C"/>
          <w:spacing w:val="-6"/>
        </w:rPr>
        <w:t xml:space="preserve"> </w:t>
      </w:r>
      <w:r>
        <w:rPr>
          <w:color w:val="1A171C"/>
        </w:rPr>
        <w:t>aus,</w:t>
      </w:r>
      <w:r>
        <w:rPr>
          <w:color w:val="1A171C"/>
          <w:spacing w:val="-7"/>
        </w:rPr>
        <w:t xml:space="preserve"> </w:t>
      </w:r>
      <w:r>
        <w:rPr>
          <w:color w:val="1A171C"/>
        </w:rPr>
        <w:t>dass</w:t>
      </w:r>
      <w:r>
        <w:rPr>
          <w:color w:val="1A171C"/>
          <w:spacing w:val="-6"/>
        </w:rPr>
        <w:t xml:space="preserve"> </w:t>
      </w:r>
      <w:r>
        <w:rPr>
          <w:color w:val="1A171C"/>
        </w:rPr>
        <w:t>Verlängerungszeiträume</w:t>
      </w:r>
      <w:r>
        <w:rPr>
          <w:color w:val="1A171C"/>
          <w:spacing w:val="-7"/>
        </w:rPr>
        <w:t xml:space="preserve"> </w:t>
      </w:r>
      <w:r>
        <w:rPr>
          <w:color w:val="1A171C"/>
        </w:rPr>
        <w:t>für</w:t>
      </w:r>
      <w:r>
        <w:rPr>
          <w:color w:val="1A171C"/>
          <w:spacing w:val="-7"/>
        </w:rPr>
        <w:t xml:space="preserve"> </w:t>
      </w:r>
      <w:r>
        <w:rPr>
          <w:color w:val="1A171C"/>
          <w:spacing w:val="2"/>
        </w:rPr>
        <w:t>die</w:t>
      </w:r>
      <w:r>
        <w:rPr>
          <w:color w:val="1A171C"/>
          <w:spacing w:val="-6"/>
        </w:rPr>
        <w:t xml:space="preserve"> </w:t>
      </w:r>
      <w:r>
        <w:rPr>
          <w:color w:val="1A171C"/>
        </w:rPr>
        <w:t>einzelnen</w:t>
      </w:r>
      <w:r>
        <w:rPr>
          <w:color w:val="1A171C"/>
          <w:spacing w:val="-7"/>
        </w:rPr>
        <w:t xml:space="preserve"> </w:t>
      </w:r>
      <w:r>
        <w:rPr>
          <w:color w:val="1A171C"/>
        </w:rPr>
        <w:t>Leistungsstufen</w:t>
      </w:r>
      <w:r>
        <w:rPr>
          <w:color w:val="1A171C"/>
          <w:spacing w:val="-6"/>
        </w:rPr>
        <w:t xml:space="preserve"> </w:t>
      </w:r>
      <w:r>
        <w:rPr>
          <w:color w:val="1A171C"/>
        </w:rPr>
        <w:t>von</w:t>
      </w:r>
      <w:r>
        <w:rPr>
          <w:color w:val="1A171C"/>
          <w:spacing w:val="-7"/>
        </w:rPr>
        <w:t xml:space="preserve"> </w:t>
      </w:r>
      <w:proofErr w:type="spellStart"/>
      <w:r>
        <w:rPr>
          <w:color w:val="1A171C"/>
        </w:rPr>
        <w:t>we</w:t>
      </w:r>
      <w:proofErr w:type="spellEnd"/>
      <w:r>
        <w:rPr>
          <w:color w:val="1A171C"/>
        </w:rPr>
        <w:t xml:space="preserve">- </w:t>
      </w:r>
      <w:proofErr w:type="spellStart"/>
      <w:r>
        <w:rPr>
          <w:color w:val="1A171C"/>
        </w:rPr>
        <w:t>niger</w:t>
      </w:r>
      <w:proofErr w:type="spellEnd"/>
      <w:r>
        <w:rPr>
          <w:color w:val="1A171C"/>
        </w:rPr>
        <w:t xml:space="preserve"> als 15 % </w:t>
      </w:r>
      <w:r>
        <w:rPr>
          <w:color w:val="1A171C"/>
          <w:spacing w:val="2"/>
        </w:rPr>
        <w:t xml:space="preserve">die </w:t>
      </w:r>
      <w:r>
        <w:rPr>
          <w:color w:val="1A171C"/>
        </w:rPr>
        <w:t>Zumutbarkeitsschwelle nicht ü</w:t>
      </w:r>
      <w:r>
        <w:rPr>
          <w:color w:val="1A171C"/>
        </w:rPr>
        <w:t xml:space="preserve">berschreiten und dem Auftragnehmer ein Kostenerstattungsanspruch erst </w:t>
      </w:r>
      <w:r>
        <w:rPr>
          <w:color w:val="1A171C"/>
          <w:spacing w:val="-7"/>
        </w:rPr>
        <w:t xml:space="preserve">ab </w:t>
      </w:r>
      <w:r>
        <w:rPr>
          <w:color w:val="1A171C"/>
        </w:rPr>
        <w:t>Überschreitung der Zumutbarkeitsschwelle zusteht, sofern er nicht selbst eine entsprechende Überschreitung zu vertreten hat. Im</w:t>
      </w:r>
      <w:r>
        <w:rPr>
          <w:color w:val="1A171C"/>
          <w:spacing w:val="-10"/>
        </w:rPr>
        <w:t xml:space="preserve"> </w:t>
      </w:r>
      <w:r>
        <w:rPr>
          <w:color w:val="1A171C"/>
        </w:rPr>
        <w:t>Fall</w:t>
      </w:r>
      <w:r>
        <w:rPr>
          <w:color w:val="1A171C"/>
          <w:spacing w:val="-10"/>
        </w:rPr>
        <w:t xml:space="preserve"> </w:t>
      </w:r>
      <w:r>
        <w:rPr>
          <w:color w:val="1A171C"/>
        </w:rPr>
        <w:t>eines</w:t>
      </w:r>
      <w:r>
        <w:rPr>
          <w:color w:val="1A171C"/>
          <w:spacing w:val="-9"/>
        </w:rPr>
        <w:t xml:space="preserve"> </w:t>
      </w:r>
      <w:r>
        <w:rPr>
          <w:color w:val="1A171C"/>
        </w:rPr>
        <w:t>Kostenerstattungsanspruchs</w:t>
      </w:r>
      <w:r>
        <w:rPr>
          <w:color w:val="1A171C"/>
          <w:spacing w:val="-10"/>
        </w:rPr>
        <w:t xml:space="preserve"> </w:t>
      </w:r>
      <w:r>
        <w:rPr>
          <w:color w:val="1A171C"/>
        </w:rPr>
        <w:t>dem</w:t>
      </w:r>
      <w:r>
        <w:rPr>
          <w:color w:val="1A171C"/>
          <w:spacing w:val="-10"/>
        </w:rPr>
        <w:t xml:space="preserve"> </w:t>
      </w:r>
      <w:r>
        <w:rPr>
          <w:color w:val="1A171C"/>
        </w:rPr>
        <w:t>Grunde</w:t>
      </w:r>
      <w:r>
        <w:rPr>
          <w:color w:val="1A171C"/>
          <w:spacing w:val="-9"/>
        </w:rPr>
        <w:t xml:space="preserve"> </w:t>
      </w:r>
      <w:r>
        <w:rPr>
          <w:color w:val="1A171C"/>
        </w:rPr>
        <w:t>nach</w:t>
      </w:r>
      <w:r>
        <w:rPr>
          <w:color w:val="1A171C"/>
          <w:spacing w:val="-10"/>
        </w:rPr>
        <w:t xml:space="preserve"> </w:t>
      </w:r>
      <w:r>
        <w:rPr>
          <w:color w:val="1A171C"/>
        </w:rPr>
        <w:t>h</w:t>
      </w:r>
      <w:r>
        <w:rPr>
          <w:color w:val="1A171C"/>
        </w:rPr>
        <w:t>at</w:t>
      </w:r>
      <w:r>
        <w:rPr>
          <w:color w:val="1A171C"/>
          <w:spacing w:val="-9"/>
        </w:rPr>
        <w:t xml:space="preserve"> </w:t>
      </w:r>
      <w:r>
        <w:rPr>
          <w:color w:val="1A171C"/>
        </w:rPr>
        <w:t>der</w:t>
      </w:r>
      <w:r>
        <w:rPr>
          <w:color w:val="1A171C"/>
          <w:spacing w:val="-10"/>
        </w:rPr>
        <w:t xml:space="preserve"> </w:t>
      </w:r>
      <w:r>
        <w:rPr>
          <w:color w:val="1A171C"/>
        </w:rPr>
        <w:t>Auftragnehmer</w:t>
      </w:r>
      <w:r>
        <w:rPr>
          <w:color w:val="1A171C"/>
          <w:spacing w:val="-10"/>
        </w:rPr>
        <w:t xml:space="preserve"> </w:t>
      </w:r>
      <w:r>
        <w:rPr>
          <w:color w:val="1A171C"/>
        </w:rPr>
        <w:t>Anspruch</w:t>
      </w:r>
      <w:r>
        <w:rPr>
          <w:color w:val="1A171C"/>
          <w:spacing w:val="-9"/>
        </w:rPr>
        <w:t xml:space="preserve"> </w:t>
      </w:r>
      <w:r>
        <w:rPr>
          <w:color w:val="1A171C"/>
        </w:rPr>
        <w:t>auf</w:t>
      </w:r>
      <w:r>
        <w:rPr>
          <w:color w:val="1A171C"/>
          <w:spacing w:val="-10"/>
        </w:rPr>
        <w:t xml:space="preserve"> </w:t>
      </w:r>
      <w:r>
        <w:rPr>
          <w:color w:val="1A171C"/>
        </w:rPr>
        <w:t>Erstattung</w:t>
      </w:r>
      <w:r>
        <w:rPr>
          <w:color w:val="1A171C"/>
          <w:spacing w:val="-9"/>
        </w:rPr>
        <w:t xml:space="preserve"> </w:t>
      </w:r>
      <w:r>
        <w:rPr>
          <w:color w:val="1A171C"/>
        </w:rPr>
        <w:t>der</w:t>
      </w:r>
      <w:r>
        <w:rPr>
          <w:color w:val="1A171C"/>
          <w:spacing w:val="-10"/>
        </w:rPr>
        <w:t xml:space="preserve"> </w:t>
      </w:r>
      <w:r>
        <w:rPr>
          <w:color w:val="1A171C"/>
          <w:spacing w:val="2"/>
        </w:rPr>
        <w:t>ihm</w:t>
      </w:r>
      <w:r>
        <w:rPr>
          <w:color w:val="1A171C"/>
          <w:spacing w:val="-10"/>
        </w:rPr>
        <w:t xml:space="preserve"> </w:t>
      </w:r>
      <w:r>
        <w:rPr>
          <w:color w:val="1A171C"/>
        </w:rPr>
        <w:t xml:space="preserve">nachweis- </w:t>
      </w:r>
      <w:proofErr w:type="spellStart"/>
      <w:r>
        <w:rPr>
          <w:color w:val="1A171C"/>
        </w:rPr>
        <w:t>lich</w:t>
      </w:r>
      <w:proofErr w:type="spellEnd"/>
      <w:r>
        <w:rPr>
          <w:color w:val="1A171C"/>
        </w:rPr>
        <w:t xml:space="preserve"> durch </w:t>
      </w:r>
      <w:r>
        <w:rPr>
          <w:color w:val="1A171C"/>
          <w:spacing w:val="2"/>
        </w:rPr>
        <w:t xml:space="preserve">die </w:t>
      </w:r>
      <w:r>
        <w:rPr>
          <w:color w:val="1A171C"/>
        </w:rPr>
        <w:t xml:space="preserve">verlängerte Leistungszeit für </w:t>
      </w:r>
      <w:r>
        <w:rPr>
          <w:color w:val="1A171C"/>
          <w:spacing w:val="2"/>
        </w:rPr>
        <w:t xml:space="preserve">die </w:t>
      </w:r>
      <w:r>
        <w:rPr>
          <w:color w:val="1A171C"/>
        </w:rPr>
        <w:t xml:space="preserve">fragliche Leistungsphase entstehenden Mehrkosten. Grundlage der </w:t>
      </w:r>
      <w:r>
        <w:rPr>
          <w:color w:val="1A171C"/>
          <w:spacing w:val="-3"/>
        </w:rPr>
        <w:t xml:space="preserve">Berechnung </w:t>
      </w:r>
      <w:r>
        <w:rPr>
          <w:color w:val="1A171C"/>
        </w:rPr>
        <w:t xml:space="preserve">sind </w:t>
      </w:r>
      <w:r>
        <w:rPr>
          <w:color w:val="1A171C"/>
          <w:spacing w:val="2"/>
        </w:rPr>
        <w:t xml:space="preserve">die </w:t>
      </w:r>
      <w:r>
        <w:rPr>
          <w:color w:val="1A171C"/>
        </w:rPr>
        <w:t>in diesem Vertrag benannten Vergütungssätze für das eingeset</w:t>
      </w:r>
      <w:r>
        <w:rPr>
          <w:color w:val="1A171C"/>
        </w:rPr>
        <w:t>zte</w:t>
      </w:r>
      <w:r>
        <w:rPr>
          <w:color w:val="1A171C"/>
          <w:spacing w:val="-5"/>
        </w:rPr>
        <w:t xml:space="preserve"> </w:t>
      </w:r>
      <w:r>
        <w:rPr>
          <w:color w:val="1A171C"/>
        </w:rPr>
        <w:t>Personal.</w:t>
      </w:r>
    </w:p>
    <w:p w:rsidR="00000000" w:rsidRDefault="00EE015C">
      <w:pPr>
        <w:pStyle w:val="Textkrper"/>
        <w:kinsoku w:val="0"/>
        <w:overflowPunct w:val="0"/>
        <w:rPr>
          <w:sz w:val="17"/>
          <w:szCs w:val="17"/>
        </w:rPr>
      </w:pPr>
    </w:p>
    <w:p w:rsidR="00000000" w:rsidRDefault="00EE015C">
      <w:pPr>
        <w:pStyle w:val="Textkrper"/>
        <w:kinsoku w:val="0"/>
        <w:overflowPunct w:val="0"/>
        <w:spacing w:line="208" w:lineRule="auto"/>
        <w:ind w:left="110" w:right="108"/>
        <w:jc w:val="both"/>
        <w:rPr>
          <w:color w:val="1A171C"/>
        </w:rPr>
      </w:pPr>
      <w:r>
        <w:rPr>
          <w:color w:val="1A171C"/>
        </w:rPr>
        <w:t>Der Auftragnehmer ist verpflichtet, die Aushändigung der von ihm erstellten Unterlagen an andere Projektbet</w:t>
      </w:r>
      <w:r>
        <w:rPr>
          <w:color w:val="1A171C"/>
        </w:rPr>
        <w:t xml:space="preserve">eiligte terminlich zu dokumentieren, insbesondere eine Planlaufliste mit Eingangs- und Ausgangsdaten zu führen, aus der der jeweilige </w:t>
      </w:r>
      <w:proofErr w:type="spellStart"/>
      <w:r>
        <w:rPr>
          <w:color w:val="1A171C"/>
        </w:rPr>
        <w:t>Bearbei</w:t>
      </w:r>
      <w:proofErr w:type="spellEnd"/>
      <w:r>
        <w:rPr>
          <w:color w:val="1A171C"/>
        </w:rPr>
        <w:t xml:space="preserve">- </w:t>
      </w:r>
      <w:proofErr w:type="spellStart"/>
      <w:r>
        <w:rPr>
          <w:color w:val="1A171C"/>
        </w:rPr>
        <w:t>tungsstand</w:t>
      </w:r>
      <w:proofErr w:type="spellEnd"/>
      <w:r>
        <w:rPr>
          <w:color w:val="1A171C"/>
        </w:rPr>
        <w:t xml:space="preserve"> und die Verteilung der Pläne ersichtlich ist.</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line="208" w:lineRule="auto"/>
        <w:ind w:left="110" w:right="108"/>
        <w:jc w:val="both"/>
        <w:rPr>
          <w:color w:val="1A171C"/>
        </w:rPr>
      </w:pPr>
      <w:r>
        <w:rPr>
          <w:color w:val="1A171C"/>
        </w:rPr>
        <w:t>Der Auftragnehmer ist verpflichtet, alle prüfungspflich</w:t>
      </w:r>
      <w:r>
        <w:rPr>
          <w:color w:val="1A171C"/>
        </w:rPr>
        <w:t>tigen Unterlagen und Angaben den verantwortlichen Projektbeteiligten, insbesondere den Behörden, dem Prüfstatiker und Fachingenieuren so rechtzeitig zur Verfügung zu stellen, dass die jeweilige Prüfung der Unterlagen termingerecht durchgeführt werden kann.</w:t>
      </w:r>
    </w:p>
    <w:p w:rsidR="00000000" w:rsidRDefault="00EE015C">
      <w:pPr>
        <w:pStyle w:val="Textkrper"/>
        <w:kinsoku w:val="0"/>
        <w:overflowPunct w:val="0"/>
        <w:spacing w:before="2"/>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Fühlt sich der Auftragnehmer aufgrund von Leistungsdefiziten Dritter oder fehlender Entscheidungen des Auftraggebers in</w:t>
      </w:r>
      <w:r>
        <w:rPr>
          <w:color w:val="1A171C"/>
          <w:spacing w:val="-26"/>
        </w:rPr>
        <w:t xml:space="preserve"> </w:t>
      </w:r>
      <w:r>
        <w:rPr>
          <w:color w:val="1A171C"/>
        </w:rPr>
        <w:t>der ordnungsgemäßen Erbringung seiner Leistungen behindert, ist er verpflichtet, diese unverzüglich dem Auftraggeber schriftlich unter</w:t>
      </w:r>
      <w:r>
        <w:rPr>
          <w:color w:val="1A171C"/>
          <w:spacing w:val="-3"/>
        </w:rPr>
        <w:t xml:space="preserve"> </w:t>
      </w:r>
      <w:r>
        <w:rPr>
          <w:color w:val="1A171C"/>
        </w:rPr>
        <w:t>Benennung</w:t>
      </w:r>
      <w:r>
        <w:rPr>
          <w:color w:val="1A171C"/>
          <w:spacing w:val="-3"/>
        </w:rPr>
        <w:t xml:space="preserve"> </w:t>
      </w:r>
      <w:r>
        <w:rPr>
          <w:color w:val="1A171C"/>
        </w:rPr>
        <w:t>der</w:t>
      </w:r>
      <w:r>
        <w:rPr>
          <w:color w:val="1A171C"/>
          <w:spacing w:val="-3"/>
        </w:rPr>
        <w:t xml:space="preserve"> </w:t>
      </w:r>
      <w:r>
        <w:rPr>
          <w:color w:val="1A171C"/>
        </w:rPr>
        <w:t>Hinderungsgründe</w:t>
      </w:r>
      <w:r>
        <w:rPr>
          <w:color w:val="1A171C"/>
          <w:spacing w:val="-3"/>
        </w:rPr>
        <w:t xml:space="preserve"> </w:t>
      </w:r>
      <w:r>
        <w:rPr>
          <w:color w:val="1A171C"/>
        </w:rPr>
        <w:t>und</w:t>
      </w:r>
      <w:r>
        <w:rPr>
          <w:color w:val="1A171C"/>
          <w:spacing w:val="-3"/>
        </w:rPr>
        <w:t xml:space="preserve"> </w:t>
      </w:r>
      <w:r>
        <w:rPr>
          <w:color w:val="1A171C"/>
        </w:rPr>
        <w:t>der</w:t>
      </w:r>
      <w:r>
        <w:rPr>
          <w:color w:val="1A171C"/>
          <w:spacing w:val="-3"/>
        </w:rPr>
        <w:t xml:space="preserve"> </w:t>
      </w:r>
      <w:r>
        <w:rPr>
          <w:color w:val="1A171C"/>
        </w:rPr>
        <w:t>voraussichtlichen</w:t>
      </w:r>
      <w:r>
        <w:rPr>
          <w:color w:val="1A171C"/>
          <w:spacing w:val="-3"/>
        </w:rPr>
        <w:t xml:space="preserve"> </w:t>
      </w:r>
      <w:r>
        <w:rPr>
          <w:color w:val="1A171C"/>
        </w:rPr>
        <w:t>Auswirkungen</w:t>
      </w:r>
      <w:r>
        <w:rPr>
          <w:color w:val="1A171C"/>
          <w:spacing w:val="-3"/>
        </w:rPr>
        <w:t xml:space="preserve"> </w:t>
      </w:r>
      <w:r>
        <w:rPr>
          <w:color w:val="1A171C"/>
        </w:rPr>
        <w:t>mitzuteilen.</w:t>
      </w:r>
      <w:r>
        <w:rPr>
          <w:color w:val="1A171C"/>
          <w:spacing w:val="-3"/>
        </w:rPr>
        <w:t xml:space="preserve"> </w:t>
      </w:r>
      <w:r>
        <w:rPr>
          <w:color w:val="1A171C"/>
        </w:rPr>
        <w:t>Unterlässt</w:t>
      </w:r>
      <w:r>
        <w:rPr>
          <w:color w:val="1A171C"/>
          <w:spacing w:val="-3"/>
        </w:rPr>
        <w:t xml:space="preserve"> </w:t>
      </w:r>
      <w:r>
        <w:rPr>
          <w:color w:val="1A171C"/>
        </w:rPr>
        <w:t>er</w:t>
      </w:r>
      <w:r>
        <w:rPr>
          <w:color w:val="1A171C"/>
          <w:spacing w:val="-3"/>
        </w:rPr>
        <w:t xml:space="preserve"> </w:t>
      </w:r>
      <w:r>
        <w:rPr>
          <w:color w:val="1A171C"/>
          <w:spacing w:val="2"/>
        </w:rPr>
        <w:t>die</w:t>
      </w:r>
      <w:r>
        <w:rPr>
          <w:color w:val="1A171C"/>
          <w:spacing w:val="-3"/>
        </w:rPr>
        <w:t xml:space="preserve"> </w:t>
      </w:r>
      <w:r>
        <w:rPr>
          <w:color w:val="1A171C"/>
        </w:rPr>
        <w:t>Anzeige,</w:t>
      </w:r>
      <w:r>
        <w:rPr>
          <w:color w:val="1A171C"/>
          <w:spacing w:val="-3"/>
        </w:rPr>
        <w:t xml:space="preserve"> bleibt </w:t>
      </w:r>
      <w:r>
        <w:rPr>
          <w:color w:val="1A171C"/>
        </w:rPr>
        <w:t>es bei den ursprünglich vereinbarten Terminen und es tritt keine Verlängerung von Ausführungsfristen</w:t>
      </w:r>
      <w:r>
        <w:rPr>
          <w:color w:val="1A171C"/>
          <w:spacing w:val="-8"/>
        </w:rPr>
        <w:t xml:space="preserve"> </w:t>
      </w:r>
      <w:r>
        <w:rPr>
          <w:color w:val="1A171C"/>
        </w:rPr>
        <w:t>ein.</w:t>
      </w:r>
    </w:p>
    <w:p w:rsidR="00000000" w:rsidRDefault="00EE015C">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EE015C">
      <w:pPr>
        <w:pStyle w:val="berschrift1"/>
        <w:numPr>
          <w:ilvl w:val="0"/>
          <w:numId w:val="5"/>
        </w:numPr>
        <w:tabs>
          <w:tab w:val="left" w:pos="831"/>
        </w:tabs>
        <w:kinsoku w:val="0"/>
        <w:overflowPunct w:val="0"/>
        <w:spacing w:before="33"/>
        <w:ind w:hanging="720"/>
        <w:rPr>
          <w:color w:val="1A171C"/>
        </w:rPr>
      </w:pPr>
      <w:r>
        <w:rPr>
          <w:noProof/>
        </w:rPr>
        <w:lastRenderedPageBreak/>
        <w:pict>
          <v:shape id="_x0000_s1150" style="position:absolute;left:0;text-align:left;margin-left:42.5pt;margin-top:23.15pt;width:510.25pt;height:1pt;z-index:106;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51" type="#_x0000_t202" style="position:absolute;left:0;text-align:left;margin-left:560.4pt;margin-top:381.4pt;width:29.5pt;height:134.6pt;z-index:107;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xml:space="preserve">© DVP </w:t>
                  </w:r>
                  <w:r>
                    <w:rPr>
                      <w:rFonts w:ascii="FrutigerNextPro-Medium" w:hAnsi="FrutigerNextPro-Medium" w:cs="FrutigerNextPro-Medium"/>
                      <w:color w:val="D9DADB"/>
                      <w:sz w:val="48"/>
                      <w:szCs w:val="48"/>
                    </w:rPr>
                    <w:t>2019</w:t>
                  </w:r>
                </w:p>
              </w:txbxContent>
            </v:textbox>
            <w10:wrap anchorx="page" anchory="page"/>
          </v:shape>
        </w:pict>
      </w:r>
      <w:r>
        <w:rPr>
          <w:color w:val="1A171C"/>
          <w:spacing w:val="-3"/>
        </w:rPr>
        <w:t xml:space="preserve">Vergütung </w:t>
      </w:r>
      <w:r>
        <w:rPr>
          <w:color w:val="1A171C"/>
        </w:rPr>
        <w:t>und</w:t>
      </w:r>
      <w:r>
        <w:rPr>
          <w:color w:val="1A171C"/>
          <w:spacing w:val="3"/>
        </w:rPr>
        <w:t xml:space="preserve"> </w:t>
      </w:r>
      <w:r>
        <w:rPr>
          <w:color w:val="1A171C"/>
        </w:rPr>
        <w:t>Zahlung</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5"/>
        </w:numPr>
        <w:tabs>
          <w:tab w:val="left" w:pos="831"/>
        </w:tabs>
        <w:kinsoku w:val="0"/>
        <w:overflowPunct w:val="0"/>
        <w:ind w:hanging="720"/>
        <w:rPr>
          <w:color w:val="1A171C"/>
        </w:rPr>
      </w:pPr>
      <w:r>
        <w:rPr>
          <w:color w:val="1A171C"/>
        </w:rPr>
        <w:t>Vergütungsvarianten</w:t>
      </w:r>
    </w:p>
    <w:p w:rsidR="00000000" w:rsidRDefault="00EE015C">
      <w:pPr>
        <w:pStyle w:val="Textkrper"/>
        <w:kinsoku w:val="0"/>
        <w:overflowPunct w:val="0"/>
        <w:spacing w:before="198" w:line="415" w:lineRule="auto"/>
        <w:ind w:left="818" w:right="3889" w:hanging="709"/>
        <w:rPr>
          <w:color w:val="1A171C"/>
        </w:rPr>
      </w:pPr>
      <w:r>
        <w:rPr>
          <w:noProof/>
        </w:rPr>
        <w:pict>
          <v:shape id="_x0000_s1152" style="position:absolute;left:0;text-align:left;margin-left:43.35pt;margin-top:36.4pt;width:7.7pt;height:7.7pt;z-index:-42;mso-position-horizontal-relative:page;mso-position-vertical-relative:text" coordsize="154,154" o:allowincell="f" path="m,153hhl153,153,153,,,,,153xe" filled="f" strokecolor="#d9dadb" strokeweight=".59864mm">
            <v:path arrowok="t"/>
            <w10:wrap anchorx="page"/>
          </v:shape>
        </w:pict>
      </w:r>
      <w:r>
        <w:rPr>
          <w:color w:val="1A171C"/>
        </w:rPr>
        <w:t>Die Vertragsparteien haben sich auf folgendes Vergütungssystem verständigt: Vergütung nach der HOAI</w:t>
      </w:r>
    </w:p>
    <w:p w:rsidR="00000000" w:rsidRDefault="00EE015C">
      <w:pPr>
        <w:pStyle w:val="Textkrper"/>
        <w:kinsoku w:val="0"/>
        <w:overflowPunct w:val="0"/>
        <w:spacing w:before="31" w:line="208" w:lineRule="auto"/>
        <w:ind w:left="110" w:right="107"/>
        <w:jc w:val="both"/>
        <w:rPr>
          <w:color w:val="1A171C"/>
        </w:rPr>
      </w:pPr>
      <w:r>
        <w:rPr>
          <w:color w:val="1A171C"/>
        </w:rPr>
        <w:t xml:space="preserve">Die Ermittlung der Vergütung richtet sich nach der Verordnung über </w:t>
      </w:r>
      <w:r>
        <w:rPr>
          <w:color w:val="1A171C"/>
          <w:spacing w:val="2"/>
        </w:rPr>
        <w:t xml:space="preserve">die </w:t>
      </w:r>
      <w:r>
        <w:rPr>
          <w:color w:val="1A171C"/>
        </w:rPr>
        <w:t>Honorare fü</w:t>
      </w:r>
      <w:r>
        <w:rPr>
          <w:color w:val="1A171C"/>
        </w:rPr>
        <w:t xml:space="preserve">r Architekten- und Ingenieurleistungen (HOAI) in der Fassung der Bekanntmachung vom 10.07.2013, insbesondere </w:t>
      </w:r>
      <w:r>
        <w:rPr>
          <w:color w:val="1A171C"/>
          <w:spacing w:val="-4"/>
        </w:rPr>
        <w:t xml:space="preserve">Teil </w:t>
      </w:r>
      <w:r>
        <w:rPr>
          <w:color w:val="1A171C"/>
        </w:rPr>
        <w:t xml:space="preserve">1 Allgemeine Vorschriften und </w:t>
      </w:r>
      <w:r>
        <w:rPr>
          <w:color w:val="1A171C"/>
          <w:spacing w:val="-4"/>
        </w:rPr>
        <w:t xml:space="preserve">Teil </w:t>
      </w:r>
      <w:r>
        <w:rPr>
          <w:color w:val="1A171C"/>
        </w:rPr>
        <w:t>3</w:t>
      </w:r>
      <w:r>
        <w:rPr>
          <w:color w:val="1A171C"/>
          <w:spacing w:val="-25"/>
        </w:rPr>
        <w:t xml:space="preserve"> </w:t>
      </w:r>
      <w:r>
        <w:rPr>
          <w:color w:val="1A171C"/>
        </w:rPr>
        <w:t xml:space="preserve">Gebäude und Innenräume. Der Auftragnehmer erhält für seine Leistungen ein </w:t>
      </w:r>
      <w:r>
        <w:rPr>
          <w:color w:val="1A171C"/>
          <w:spacing w:val="-3"/>
        </w:rPr>
        <w:t xml:space="preserve">Honorar, </w:t>
      </w:r>
      <w:r>
        <w:rPr>
          <w:color w:val="1A171C"/>
        </w:rPr>
        <w:t>das wie folgt berechne</w:t>
      </w:r>
      <w:r>
        <w:rPr>
          <w:color w:val="1A171C"/>
        </w:rPr>
        <w:t>t</w:t>
      </w:r>
      <w:r>
        <w:rPr>
          <w:color w:val="1A171C"/>
          <w:spacing w:val="1"/>
        </w:rPr>
        <w:t xml:space="preserve"> </w:t>
      </w:r>
      <w:r>
        <w:rPr>
          <w:color w:val="1A171C"/>
        </w:rPr>
        <w:t>wird:</w:t>
      </w:r>
    </w:p>
    <w:p w:rsidR="00000000" w:rsidRDefault="00EE015C">
      <w:pPr>
        <w:pStyle w:val="Textkrper"/>
        <w:kinsoku w:val="0"/>
        <w:overflowPunct w:val="0"/>
        <w:spacing w:before="2"/>
        <w:rPr>
          <w:sz w:val="17"/>
          <w:szCs w:val="17"/>
        </w:rPr>
      </w:pPr>
    </w:p>
    <w:p w:rsidR="00000000" w:rsidRDefault="00EE015C">
      <w:pPr>
        <w:pStyle w:val="Listenabsatz"/>
        <w:numPr>
          <w:ilvl w:val="2"/>
          <w:numId w:val="5"/>
        </w:numPr>
        <w:tabs>
          <w:tab w:val="left" w:pos="819"/>
        </w:tabs>
        <w:kinsoku w:val="0"/>
        <w:overflowPunct w:val="0"/>
        <w:spacing w:line="208" w:lineRule="auto"/>
        <w:ind w:left="819" w:right="107" w:hanging="709"/>
        <w:jc w:val="both"/>
        <w:rPr>
          <w:color w:val="1A171C"/>
          <w:sz w:val="20"/>
          <w:szCs w:val="20"/>
        </w:rPr>
      </w:pPr>
      <w:r>
        <w:rPr>
          <w:color w:val="1A171C"/>
          <w:sz w:val="20"/>
          <w:szCs w:val="20"/>
        </w:rPr>
        <w:t>Die</w:t>
      </w:r>
      <w:r>
        <w:rPr>
          <w:color w:val="1A171C"/>
          <w:spacing w:val="-10"/>
          <w:sz w:val="20"/>
          <w:szCs w:val="20"/>
        </w:rPr>
        <w:t xml:space="preserve"> </w:t>
      </w:r>
      <w:r>
        <w:rPr>
          <w:color w:val="1A171C"/>
          <w:sz w:val="20"/>
          <w:szCs w:val="20"/>
        </w:rPr>
        <w:t>anrechenbaren</w:t>
      </w:r>
      <w:r>
        <w:rPr>
          <w:color w:val="1A171C"/>
          <w:spacing w:val="-9"/>
          <w:sz w:val="20"/>
          <w:szCs w:val="20"/>
        </w:rPr>
        <w:t xml:space="preserve"> </w:t>
      </w:r>
      <w:r>
        <w:rPr>
          <w:color w:val="1A171C"/>
          <w:sz w:val="20"/>
          <w:szCs w:val="20"/>
        </w:rPr>
        <w:t>Kosten</w:t>
      </w:r>
      <w:r>
        <w:rPr>
          <w:color w:val="1A171C"/>
          <w:spacing w:val="-9"/>
          <w:sz w:val="20"/>
          <w:szCs w:val="20"/>
        </w:rPr>
        <w:t xml:space="preserve"> </w:t>
      </w:r>
      <w:r>
        <w:rPr>
          <w:color w:val="1A171C"/>
          <w:sz w:val="20"/>
          <w:szCs w:val="20"/>
        </w:rPr>
        <w:t>nach</w:t>
      </w:r>
      <w:r>
        <w:rPr>
          <w:color w:val="1A171C"/>
          <w:spacing w:val="-9"/>
          <w:sz w:val="20"/>
          <w:szCs w:val="20"/>
        </w:rPr>
        <w:t xml:space="preserve"> </w:t>
      </w:r>
      <w:r>
        <w:rPr>
          <w:color w:val="1A171C"/>
          <w:sz w:val="20"/>
          <w:szCs w:val="20"/>
        </w:rPr>
        <w:t>§</w:t>
      </w:r>
      <w:r>
        <w:rPr>
          <w:color w:val="1A171C"/>
          <w:spacing w:val="-9"/>
          <w:sz w:val="20"/>
          <w:szCs w:val="20"/>
        </w:rPr>
        <w:t xml:space="preserve"> </w:t>
      </w:r>
      <w:r>
        <w:rPr>
          <w:color w:val="1A171C"/>
          <w:sz w:val="20"/>
          <w:szCs w:val="20"/>
        </w:rPr>
        <w:t>4</w:t>
      </w:r>
      <w:r>
        <w:rPr>
          <w:color w:val="1A171C"/>
          <w:spacing w:val="-9"/>
          <w:sz w:val="20"/>
          <w:szCs w:val="20"/>
        </w:rPr>
        <w:t xml:space="preserve"> </w:t>
      </w:r>
      <w:r>
        <w:rPr>
          <w:color w:val="1A171C"/>
          <w:sz w:val="20"/>
          <w:szCs w:val="20"/>
        </w:rPr>
        <w:t>i.</w:t>
      </w:r>
      <w:r>
        <w:rPr>
          <w:color w:val="1A171C"/>
          <w:spacing w:val="-30"/>
          <w:sz w:val="20"/>
          <w:szCs w:val="20"/>
        </w:rPr>
        <w:t xml:space="preserve"> </w:t>
      </w:r>
      <w:r>
        <w:rPr>
          <w:color w:val="1A171C"/>
          <w:spacing w:val="-11"/>
          <w:sz w:val="20"/>
          <w:szCs w:val="20"/>
        </w:rPr>
        <w:t>V.</w:t>
      </w:r>
      <w:r>
        <w:rPr>
          <w:color w:val="1A171C"/>
          <w:spacing w:val="-28"/>
          <w:sz w:val="20"/>
          <w:szCs w:val="20"/>
        </w:rPr>
        <w:t xml:space="preserve"> </w:t>
      </w:r>
      <w:r>
        <w:rPr>
          <w:color w:val="1A171C"/>
          <w:sz w:val="20"/>
          <w:szCs w:val="20"/>
        </w:rPr>
        <w:t>m.</w:t>
      </w:r>
      <w:r>
        <w:rPr>
          <w:color w:val="1A171C"/>
          <w:spacing w:val="-10"/>
          <w:sz w:val="20"/>
          <w:szCs w:val="20"/>
        </w:rPr>
        <w:t xml:space="preserve"> </w:t>
      </w:r>
      <w:r>
        <w:rPr>
          <w:color w:val="1A171C"/>
          <w:sz w:val="20"/>
          <w:szCs w:val="20"/>
        </w:rPr>
        <w:t>§</w:t>
      </w:r>
      <w:r>
        <w:rPr>
          <w:color w:val="1A171C"/>
          <w:spacing w:val="-9"/>
          <w:sz w:val="20"/>
          <w:szCs w:val="20"/>
        </w:rPr>
        <w:t xml:space="preserve"> </w:t>
      </w:r>
      <w:r>
        <w:rPr>
          <w:color w:val="1A171C"/>
          <w:sz w:val="20"/>
          <w:szCs w:val="20"/>
        </w:rPr>
        <w:t>54</w:t>
      </w:r>
      <w:r>
        <w:rPr>
          <w:color w:val="1A171C"/>
          <w:spacing w:val="-9"/>
          <w:sz w:val="20"/>
          <w:szCs w:val="20"/>
        </w:rPr>
        <w:t xml:space="preserve"> </w:t>
      </w:r>
      <w:r>
        <w:rPr>
          <w:color w:val="1A171C"/>
          <w:sz w:val="20"/>
          <w:szCs w:val="20"/>
        </w:rPr>
        <w:t>HOAI</w:t>
      </w:r>
      <w:r>
        <w:rPr>
          <w:color w:val="1A171C"/>
          <w:spacing w:val="-9"/>
          <w:sz w:val="20"/>
          <w:szCs w:val="20"/>
        </w:rPr>
        <w:t xml:space="preserve"> </w:t>
      </w:r>
      <w:r>
        <w:rPr>
          <w:color w:val="1A171C"/>
          <w:sz w:val="20"/>
          <w:szCs w:val="20"/>
        </w:rPr>
        <w:t>werden</w:t>
      </w:r>
      <w:r>
        <w:rPr>
          <w:color w:val="1A171C"/>
          <w:spacing w:val="-9"/>
          <w:sz w:val="20"/>
          <w:szCs w:val="20"/>
        </w:rPr>
        <w:t xml:space="preserve"> </w:t>
      </w:r>
      <w:r>
        <w:rPr>
          <w:color w:val="1A171C"/>
          <w:sz w:val="20"/>
          <w:szCs w:val="20"/>
        </w:rPr>
        <w:t>für</w:t>
      </w:r>
      <w:r>
        <w:rPr>
          <w:color w:val="1A171C"/>
          <w:spacing w:val="-9"/>
          <w:sz w:val="20"/>
          <w:szCs w:val="20"/>
        </w:rPr>
        <w:t xml:space="preserve"> </w:t>
      </w:r>
      <w:r>
        <w:rPr>
          <w:color w:val="1A171C"/>
          <w:sz w:val="20"/>
          <w:szCs w:val="20"/>
        </w:rPr>
        <w:t>Leistungen</w:t>
      </w:r>
      <w:r>
        <w:rPr>
          <w:color w:val="1A171C"/>
          <w:spacing w:val="-9"/>
          <w:sz w:val="20"/>
          <w:szCs w:val="20"/>
        </w:rPr>
        <w:t xml:space="preserve"> </w:t>
      </w:r>
      <w:r>
        <w:rPr>
          <w:color w:val="1A171C"/>
          <w:sz w:val="20"/>
          <w:szCs w:val="20"/>
        </w:rPr>
        <w:t>auf</w:t>
      </w:r>
      <w:r>
        <w:rPr>
          <w:color w:val="1A171C"/>
          <w:spacing w:val="-9"/>
          <w:sz w:val="20"/>
          <w:szCs w:val="20"/>
        </w:rPr>
        <w:t xml:space="preserve"> </w:t>
      </w:r>
      <w:r>
        <w:rPr>
          <w:color w:val="1A171C"/>
          <w:sz w:val="20"/>
          <w:szCs w:val="20"/>
        </w:rPr>
        <w:t>der</w:t>
      </w:r>
      <w:r>
        <w:rPr>
          <w:color w:val="1A171C"/>
          <w:spacing w:val="-9"/>
          <w:sz w:val="20"/>
          <w:szCs w:val="20"/>
        </w:rPr>
        <w:t xml:space="preserve"> </w:t>
      </w:r>
      <w:r>
        <w:rPr>
          <w:color w:val="1A171C"/>
          <w:sz w:val="20"/>
          <w:szCs w:val="20"/>
        </w:rPr>
        <w:t>Grundlage</w:t>
      </w:r>
      <w:r>
        <w:rPr>
          <w:color w:val="1A171C"/>
          <w:spacing w:val="-10"/>
          <w:sz w:val="20"/>
          <w:szCs w:val="20"/>
        </w:rPr>
        <w:t xml:space="preserve"> </w:t>
      </w:r>
      <w:r>
        <w:rPr>
          <w:color w:val="1A171C"/>
          <w:sz w:val="20"/>
          <w:szCs w:val="20"/>
        </w:rPr>
        <w:t>der</w:t>
      </w:r>
      <w:r>
        <w:rPr>
          <w:color w:val="1A171C"/>
          <w:spacing w:val="-9"/>
          <w:sz w:val="20"/>
          <w:szCs w:val="20"/>
        </w:rPr>
        <w:t xml:space="preserve"> </w:t>
      </w:r>
      <w:r>
        <w:rPr>
          <w:color w:val="1A171C"/>
          <w:sz w:val="20"/>
          <w:szCs w:val="20"/>
        </w:rPr>
        <w:t>vom</w:t>
      </w:r>
      <w:r>
        <w:rPr>
          <w:color w:val="1A171C"/>
          <w:spacing w:val="-9"/>
          <w:sz w:val="20"/>
          <w:szCs w:val="20"/>
        </w:rPr>
        <w:t xml:space="preserve"> </w:t>
      </w:r>
      <w:r>
        <w:rPr>
          <w:color w:val="1A171C"/>
          <w:sz w:val="20"/>
          <w:szCs w:val="20"/>
        </w:rPr>
        <w:t xml:space="preserve">Auftraggeber bestätigten Kostenberechnung für </w:t>
      </w:r>
      <w:r>
        <w:rPr>
          <w:color w:val="1A171C"/>
          <w:spacing w:val="2"/>
          <w:sz w:val="20"/>
          <w:szCs w:val="20"/>
        </w:rPr>
        <w:t xml:space="preserve">die </w:t>
      </w:r>
      <w:r>
        <w:rPr>
          <w:color w:val="1A171C"/>
          <w:sz w:val="20"/>
          <w:szCs w:val="20"/>
        </w:rPr>
        <w:t xml:space="preserve">jeweiligen Anlagengruppen ermittelt. Soweit diese noch nicht vorliegt, ist </w:t>
      </w:r>
      <w:r>
        <w:rPr>
          <w:color w:val="1A171C"/>
          <w:spacing w:val="2"/>
          <w:sz w:val="20"/>
          <w:szCs w:val="20"/>
        </w:rPr>
        <w:t xml:space="preserve">die </w:t>
      </w:r>
      <w:r>
        <w:rPr>
          <w:color w:val="1A171C"/>
          <w:sz w:val="20"/>
          <w:szCs w:val="20"/>
        </w:rPr>
        <w:t>Kostenschätzung zugrunde zu</w:t>
      </w:r>
      <w:r>
        <w:rPr>
          <w:color w:val="1A171C"/>
          <w:spacing w:val="-1"/>
          <w:sz w:val="20"/>
          <w:szCs w:val="20"/>
        </w:rPr>
        <w:t xml:space="preserve"> </w:t>
      </w:r>
      <w:r>
        <w:rPr>
          <w:color w:val="1A171C"/>
          <w:sz w:val="20"/>
          <w:szCs w:val="20"/>
        </w:rPr>
        <w:t>legen.</w:t>
      </w:r>
    </w:p>
    <w:p w:rsidR="00000000" w:rsidRDefault="00EE015C">
      <w:pPr>
        <w:pStyle w:val="Textkrper"/>
        <w:kinsoku w:val="0"/>
        <w:overflowPunct w:val="0"/>
        <w:spacing w:before="2"/>
        <w:rPr>
          <w:sz w:val="17"/>
          <w:szCs w:val="17"/>
        </w:rPr>
      </w:pPr>
    </w:p>
    <w:p w:rsidR="00000000" w:rsidRDefault="00EE015C">
      <w:pPr>
        <w:pStyle w:val="Listenabsatz"/>
        <w:numPr>
          <w:ilvl w:val="2"/>
          <w:numId w:val="5"/>
        </w:numPr>
        <w:tabs>
          <w:tab w:val="left" w:pos="819"/>
        </w:tabs>
        <w:kinsoku w:val="0"/>
        <w:overflowPunct w:val="0"/>
        <w:spacing w:line="208" w:lineRule="auto"/>
        <w:ind w:left="819" w:right="108" w:hanging="709"/>
        <w:rPr>
          <w:color w:val="1A171C"/>
          <w:sz w:val="20"/>
          <w:szCs w:val="20"/>
        </w:rPr>
      </w:pPr>
      <w:r>
        <w:rPr>
          <w:color w:val="1A171C"/>
          <w:sz w:val="20"/>
          <w:szCs w:val="20"/>
        </w:rPr>
        <w:t xml:space="preserve">Die anrechenbaren Kosten der mitzuverarbeitenden Bausubstanz gem. § 4 Abs. 3 HOAI für </w:t>
      </w:r>
      <w:r>
        <w:rPr>
          <w:color w:val="1A171C"/>
          <w:spacing w:val="2"/>
          <w:sz w:val="20"/>
          <w:szCs w:val="20"/>
        </w:rPr>
        <w:t xml:space="preserve">die </w:t>
      </w:r>
      <w:r>
        <w:rPr>
          <w:color w:val="1A171C"/>
          <w:sz w:val="20"/>
          <w:szCs w:val="20"/>
        </w:rPr>
        <w:t>jeweiligen Anlagen- gruppen</w:t>
      </w:r>
      <w:r>
        <w:rPr>
          <w:color w:val="1A171C"/>
          <w:spacing w:val="-1"/>
          <w:sz w:val="20"/>
          <w:szCs w:val="20"/>
        </w:rPr>
        <w:t xml:space="preserve"> </w:t>
      </w:r>
      <w:r>
        <w:rPr>
          <w:color w:val="1A171C"/>
          <w:sz w:val="20"/>
          <w:szCs w:val="20"/>
        </w:rPr>
        <w:t>betragen:</w:t>
      </w:r>
    </w:p>
    <w:p w:rsidR="00000000" w:rsidRDefault="00EE015C">
      <w:pPr>
        <w:pStyle w:val="Textkrper"/>
        <w:kinsoku w:val="0"/>
        <w:overflowPunct w:val="0"/>
        <w:spacing w:before="10"/>
        <w:rPr>
          <w:sz w:val="11"/>
          <w:szCs w:val="11"/>
        </w:rPr>
      </w:pPr>
      <w:r>
        <w:rPr>
          <w:noProof/>
        </w:rPr>
        <w:pict>
          <v:shape id="_x0000_s1153" style="position:absolute;margin-left:77.95pt;margin-top:10.05pt;width:474.6pt;height:35.5pt;z-index:10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2"/>
          <w:numId w:val="5"/>
        </w:numPr>
        <w:tabs>
          <w:tab w:val="left" w:pos="831"/>
        </w:tabs>
        <w:kinsoku w:val="0"/>
        <w:overflowPunct w:val="0"/>
        <w:rPr>
          <w:color w:val="1A171C"/>
          <w:sz w:val="20"/>
          <w:szCs w:val="20"/>
        </w:rPr>
      </w:pPr>
      <w:r>
        <w:rPr>
          <w:color w:val="1A171C"/>
          <w:sz w:val="20"/>
          <w:szCs w:val="20"/>
        </w:rPr>
        <w:t>Folgende Honorarzonen wird der Vergütungsermittlung in den jeweiligen Anlagengruppen zugrunde</w:t>
      </w:r>
      <w:r>
        <w:rPr>
          <w:color w:val="1A171C"/>
          <w:spacing w:val="-8"/>
          <w:sz w:val="20"/>
          <w:szCs w:val="20"/>
        </w:rPr>
        <w:t xml:space="preserve"> </w:t>
      </w:r>
      <w:r>
        <w:rPr>
          <w:color w:val="1A171C"/>
          <w:sz w:val="20"/>
          <w:szCs w:val="20"/>
        </w:rPr>
        <w:t>gelegt:</w:t>
      </w:r>
    </w:p>
    <w:p w:rsidR="00000000" w:rsidRDefault="00EE015C">
      <w:pPr>
        <w:pStyle w:val="Textkrper"/>
        <w:kinsoku w:val="0"/>
        <w:overflowPunct w:val="0"/>
        <w:spacing w:before="4"/>
        <w:rPr>
          <w:sz w:val="11"/>
          <w:szCs w:val="11"/>
        </w:rPr>
      </w:pPr>
      <w:r>
        <w:rPr>
          <w:noProof/>
        </w:rPr>
        <w:pict>
          <v:shape id="_x0000_s1154" style="position:absolute;margin-left:77.95pt;margin-top:9.75pt;width:474.6pt;height:35.5pt;z-index:11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2"/>
          <w:numId w:val="5"/>
        </w:numPr>
        <w:tabs>
          <w:tab w:val="left" w:pos="831"/>
        </w:tabs>
        <w:kinsoku w:val="0"/>
        <w:overflowPunct w:val="0"/>
        <w:rPr>
          <w:color w:val="1A171C"/>
          <w:sz w:val="20"/>
          <w:szCs w:val="20"/>
        </w:rPr>
      </w:pPr>
      <w:r>
        <w:rPr>
          <w:color w:val="1A171C"/>
          <w:sz w:val="20"/>
          <w:szCs w:val="20"/>
        </w:rPr>
        <w:t>Als Honorarsatz wird folgender Satz der Honorartafel nach § 56 Abs. 1 HOAI</w:t>
      </w:r>
      <w:r>
        <w:rPr>
          <w:color w:val="1A171C"/>
          <w:spacing w:val="-4"/>
          <w:sz w:val="20"/>
          <w:szCs w:val="20"/>
        </w:rPr>
        <w:t xml:space="preserve"> </w:t>
      </w:r>
      <w:r>
        <w:rPr>
          <w:color w:val="1A171C"/>
          <w:sz w:val="20"/>
          <w:szCs w:val="20"/>
        </w:rPr>
        <w:t>vereinbart:</w:t>
      </w:r>
    </w:p>
    <w:p w:rsidR="00000000" w:rsidRDefault="00EE015C">
      <w:pPr>
        <w:pStyle w:val="Textkrper"/>
        <w:kinsoku w:val="0"/>
        <w:overflowPunct w:val="0"/>
        <w:spacing w:before="4"/>
        <w:rPr>
          <w:sz w:val="11"/>
          <w:szCs w:val="11"/>
        </w:rPr>
      </w:pPr>
      <w:r>
        <w:rPr>
          <w:noProof/>
        </w:rPr>
        <w:pict>
          <v:shape id="_x0000_s1155" style="position:absolute;margin-left:77.95pt;margin-top:9.75pt;width:474.6pt;height:35.5pt;z-index:11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Listenabsatz"/>
        <w:numPr>
          <w:ilvl w:val="2"/>
          <w:numId w:val="5"/>
        </w:numPr>
        <w:tabs>
          <w:tab w:val="left" w:pos="831"/>
          <w:tab w:val="left" w:pos="4065"/>
        </w:tabs>
        <w:kinsoku w:val="0"/>
        <w:overflowPunct w:val="0"/>
        <w:rPr>
          <w:color w:val="1A171C"/>
          <w:sz w:val="20"/>
          <w:szCs w:val="20"/>
        </w:rPr>
      </w:pPr>
      <w:r>
        <w:rPr>
          <w:noProof/>
        </w:rPr>
        <w:pict>
          <v:shape id="_x0000_s1156" style="position:absolute;left:0;text-align:left;margin-left:197.55pt;margin-top:1.35pt;width:40.05pt;height:9.7pt;z-index:-38;mso-position-horizontal-relative:page;mso-position-vertical-relative:text" coordsize="801,194" o:allowincell="f" path="m,hhl800,r,193l,193,,xe" fillcolor="#eceded" stroked="f">
            <v:path arrowok="t"/>
            <w10:wrap anchorx="page"/>
          </v:shape>
        </w:pict>
      </w:r>
      <w:r>
        <w:rPr>
          <w:color w:val="1A171C"/>
          <w:sz w:val="20"/>
          <w:szCs w:val="20"/>
        </w:rPr>
        <w:t xml:space="preserve">Die Leistungen für </w:t>
      </w:r>
      <w:r>
        <w:rPr>
          <w:color w:val="1A171C"/>
          <w:spacing w:val="2"/>
          <w:sz w:val="20"/>
          <w:szCs w:val="20"/>
        </w:rPr>
        <w:t xml:space="preserve">die </w:t>
      </w:r>
      <w:r>
        <w:rPr>
          <w:color w:val="1A171C"/>
          <w:sz w:val="20"/>
          <w:szCs w:val="20"/>
        </w:rPr>
        <w:t xml:space="preserve">in </w:t>
      </w:r>
      <w:r>
        <w:rPr>
          <w:color w:val="1A171C"/>
          <w:spacing w:val="-3"/>
          <w:sz w:val="20"/>
          <w:szCs w:val="20"/>
        </w:rPr>
        <w:t>Ziff.</w:t>
      </w:r>
      <w:r>
        <w:rPr>
          <w:color w:val="1A171C"/>
          <w:spacing w:val="-3"/>
          <w:sz w:val="20"/>
          <w:szCs w:val="20"/>
        </w:rPr>
        <w:tab/>
      </w:r>
      <w:r>
        <w:rPr>
          <w:color w:val="1A171C"/>
          <w:sz w:val="20"/>
          <w:szCs w:val="20"/>
        </w:rPr>
        <w:t>benannten Leistungen werden wie folgt bewertet:</w:t>
      </w:r>
    </w:p>
    <w:p w:rsidR="00000000" w:rsidRDefault="00EE015C">
      <w:pPr>
        <w:pStyle w:val="Textkrper"/>
        <w:kinsoku w:val="0"/>
        <w:overflowPunct w:val="0"/>
        <w:spacing w:before="1" w:after="1"/>
        <w:rPr>
          <w:sz w:val="19"/>
          <w:szCs w:val="19"/>
        </w:rPr>
      </w:pPr>
    </w:p>
    <w:tbl>
      <w:tblPr>
        <w:tblW w:w="0" w:type="auto"/>
        <w:tblInd w:w="825" w:type="dxa"/>
        <w:tblLayout w:type="fixed"/>
        <w:tblCellMar>
          <w:left w:w="0" w:type="dxa"/>
          <w:right w:w="0" w:type="dxa"/>
        </w:tblCellMar>
        <w:tblLook w:val="0000" w:firstRow="0" w:lastRow="0" w:firstColumn="0" w:lastColumn="0" w:noHBand="0" w:noVBand="0"/>
      </w:tblPr>
      <w:tblGrid>
        <w:gridCol w:w="4111"/>
        <w:gridCol w:w="3685"/>
      </w:tblGrid>
      <w:tr w:rsidR="00000000" w:rsidRPr="00EE015C">
        <w:tblPrEx>
          <w:tblCellMar>
            <w:top w:w="0" w:type="dxa"/>
            <w:left w:w="0" w:type="dxa"/>
            <w:bottom w:w="0" w:type="dxa"/>
            <w:right w:w="0" w:type="dxa"/>
          </w:tblCellMar>
        </w:tblPrEx>
        <w:trPr>
          <w:trHeight w:val="299"/>
        </w:trPr>
        <w:tc>
          <w:tcPr>
            <w:tcW w:w="4111"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1561" w:right="1556"/>
              <w:jc w:val="center"/>
              <w:rPr>
                <w:rFonts w:ascii="FrutigerNextPro-Medium" w:hAnsi="FrutigerNextPro-Medium" w:cs="FrutigerNextPro-Medium"/>
                <w:color w:val="1A171C"/>
                <w:sz w:val="20"/>
                <w:szCs w:val="20"/>
              </w:rPr>
            </w:pPr>
            <w:r w:rsidRPr="00EE015C">
              <w:rPr>
                <w:rFonts w:ascii="FrutigerNextPro-Medium" w:hAnsi="FrutigerNextPro-Medium" w:cs="FrutigerNextPro-Medium"/>
                <w:color w:val="1A171C"/>
                <w:sz w:val="20"/>
                <w:szCs w:val="20"/>
              </w:rPr>
              <w:t>Leistungen</w:t>
            </w:r>
          </w:p>
        </w:tc>
        <w:tc>
          <w:tcPr>
            <w:tcW w:w="3685"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1699" w:right="1701"/>
              <w:jc w:val="center"/>
              <w:rPr>
                <w:rFonts w:ascii="FrutigerNextPro-Medium" w:hAnsi="FrutigerNextPro-Medium" w:cs="FrutigerNextPro-Medium"/>
                <w:color w:val="1A171C"/>
                <w:sz w:val="20"/>
                <w:szCs w:val="20"/>
              </w:rPr>
            </w:pPr>
            <w:r w:rsidRPr="00EE015C">
              <w:rPr>
                <w:rFonts w:ascii="FrutigerNextPro-Medium" w:hAnsi="FrutigerNextPro-Medium" w:cs="FrutigerNextPro-Medium"/>
                <w:color w:val="1A171C"/>
                <w:sz w:val="20"/>
                <w:szCs w:val="20"/>
              </w:rPr>
              <w:t>TA</w:t>
            </w:r>
          </w:p>
        </w:tc>
      </w:tr>
      <w:tr w:rsidR="00000000" w:rsidRPr="00EE015C">
        <w:tblPrEx>
          <w:tblCellMar>
            <w:top w:w="0" w:type="dxa"/>
            <w:left w:w="0" w:type="dxa"/>
            <w:bottom w:w="0" w:type="dxa"/>
            <w:right w:w="0" w:type="dxa"/>
          </w:tblCellMar>
        </w:tblPrEx>
        <w:trPr>
          <w:trHeight w:val="299"/>
        </w:trPr>
        <w:tc>
          <w:tcPr>
            <w:tcW w:w="4111"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79"/>
              <w:rPr>
                <w:color w:val="1A171C"/>
                <w:sz w:val="20"/>
                <w:szCs w:val="20"/>
              </w:rPr>
            </w:pPr>
            <w:r w:rsidRPr="00EE015C">
              <w:rPr>
                <w:color w:val="1A171C"/>
                <w:sz w:val="20"/>
                <w:szCs w:val="20"/>
              </w:rPr>
              <w:t>Leistungsstufe 1</w:t>
            </w:r>
          </w:p>
        </w:tc>
        <w:tc>
          <w:tcPr>
            <w:tcW w:w="3685"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79"/>
              <w:rPr>
                <w:color w:val="1A171C"/>
                <w:sz w:val="20"/>
                <w:szCs w:val="20"/>
              </w:rPr>
            </w:pPr>
            <w:r w:rsidRPr="00EE015C">
              <w:rPr>
                <w:color w:val="1A171C"/>
                <w:sz w:val="20"/>
                <w:szCs w:val="20"/>
              </w:rPr>
              <w:t>v. H.</w:t>
            </w:r>
          </w:p>
        </w:tc>
      </w:tr>
      <w:tr w:rsidR="00000000" w:rsidRPr="00EE015C">
        <w:tblPrEx>
          <w:tblCellMar>
            <w:top w:w="0" w:type="dxa"/>
            <w:left w:w="0" w:type="dxa"/>
            <w:bottom w:w="0" w:type="dxa"/>
            <w:right w:w="0" w:type="dxa"/>
          </w:tblCellMar>
        </w:tblPrEx>
        <w:trPr>
          <w:trHeight w:val="739"/>
        </w:trPr>
        <w:tc>
          <w:tcPr>
            <w:tcW w:w="4111"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spacing w:line="248" w:lineRule="exact"/>
              <w:ind w:left="79"/>
              <w:rPr>
                <w:color w:val="1A171C"/>
                <w:sz w:val="20"/>
                <w:szCs w:val="20"/>
              </w:rPr>
            </w:pPr>
            <w:r w:rsidRPr="00EE015C">
              <w:rPr>
                <w:color w:val="1A171C"/>
                <w:sz w:val="20"/>
                <w:szCs w:val="20"/>
              </w:rPr>
              <w:t>Leistungsstufe 2a)</w:t>
            </w:r>
          </w:p>
          <w:p w:rsidR="00000000" w:rsidRPr="00EE015C" w:rsidRDefault="00EE015C">
            <w:pPr>
              <w:pStyle w:val="TableParagraph"/>
              <w:kinsoku w:val="0"/>
              <w:overflowPunct w:val="0"/>
              <w:spacing w:before="18" w:line="189" w:lineRule="auto"/>
              <w:ind w:left="79"/>
              <w:rPr>
                <w:color w:val="1A171C"/>
                <w:sz w:val="20"/>
                <w:szCs w:val="20"/>
              </w:rPr>
            </w:pPr>
            <w:r w:rsidRPr="00EE015C">
              <w:rPr>
                <w:color w:val="1A171C"/>
                <w:sz w:val="20"/>
                <w:szCs w:val="20"/>
              </w:rPr>
              <w:t>(Paket- oder GU-Vergabe mit funktionaler Leistungsbeschreibung)</w:t>
            </w:r>
          </w:p>
        </w:tc>
        <w:tc>
          <w:tcPr>
            <w:tcW w:w="3685"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79"/>
              <w:rPr>
                <w:color w:val="1A171C"/>
                <w:sz w:val="20"/>
                <w:szCs w:val="20"/>
              </w:rPr>
            </w:pPr>
            <w:r w:rsidRPr="00EE015C">
              <w:rPr>
                <w:color w:val="1A171C"/>
                <w:sz w:val="20"/>
                <w:szCs w:val="20"/>
              </w:rPr>
              <w:t>v. H.</w:t>
            </w:r>
          </w:p>
        </w:tc>
      </w:tr>
      <w:tr w:rsidR="00000000" w:rsidRPr="00EE015C">
        <w:tblPrEx>
          <w:tblCellMar>
            <w:top w:w="0" w:type="dxa"/>
            <w:left w:w="0" w:type="dxa"/>
            <w:bottom w:w="0" w:type="dxa"/>
            <w:right w:w="0" w:type="dxa"/>
          </w:tblCellMar>
        </w:tblPrEx>
        <w:trPr>
          <w:trHeight w:val="519"/>
        </w:trPr>
        <w:tc>
          <w:tcPr>
            <w:tcW w:w="4111"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spacing w:before="47" w:line="189" w:lineRule="auto"/>
              <w:ind w:left="79" w:right="2541"/>
              <w:rPr>
                <w:color w:val="1A171C"/>
                <w:sz w:val="20"/>
                <w:szCs w:val="20"/>
              </w:rPr>
            </w:pPr>
            <w:r w:rsidRPr="00EE015C">
              <w:rPr>
                <w:color w:val="1A171C"/>
                <w:sz w:val="20"/>
                <w:szCs w:val="20"/>
              </w:rPr>
              <w:t>Leistungsstufe 2b) (Einzelvergabe)</w:t>
            </w:r>
          </w:p>
        </w:tc>
        <w:tc>
          <w:tcPr>
            <w:tcW w:w="3685"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79"/>
              <w:rPr>
                <w:color w:val="1A171C"/>
                <w:sz w:val="20"/>
                <w:szCs w:val="20"/>
              </w:rPr>
            </w:pPr>
            <w:r w:rsidRPr="00EE015C">
              <w:rPr>
                <w:color w:val="1A171C"/>
                <w:sz w:val="20"/>
                <w:szCs w:val="20"/>
              </w:rPr>
              <w:t>v. H.</w:t>
            </w:r>
          </w:p>
        </w:tc>
      </w:tr>
      <w:tr w:rsidR="00000000" w:rsidRPr="00EE015C">
        <w:tblPrEx>
          <w:tblCellMar>
            <w:top w:w="0" w:type="dxa"/>
            <w:left w:w="0" w:type="dxa"/>
            <w:bottom w:w="0" w:type="dxa"/>
            <w:right w:w="0" w:type="dxa"/>
          </w:tblCellMar>
        </w:tblPrEx>
        <w:trPr>
          <w:trHeight w:val="739"/>
        </w:trPr>
        <w:tc>
          <w:tcPr>
            <w:tcW w:w="4111"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spacing w:line="248" w:lineRule="exact"/>
              <w:ind w:left="79"/>
              <w:rPr>
                <w:color w:val="1A171C"/>
                <w:sz w:val="20"/>
                <w:szCs w:val="20"/>
              </w:rPr>
            </w:pPr>
            <w:r w:rsidRPr="00EE015C">
              <w:rPr>
                <w:color w:val="1A171C"/>
                <w:sz w:val="20"/>
                <w:szCs w:val="20"/>
              </w:rPr>
              <w:t>Leistungsstufe 3a)</w:t>
            </w:r>
          </w:p>
          <w:p w:rsidR="00000000" w:rsidRPr="00EE015C" w:rsidRDefault="00EE015C">
            <w:pPr>
              <w:pStyle w:val="TableParagraph"/>
              <w:kinsoku w:val="0"/>
              <w:overflowPunct w:val="0"/>
              <w:spacing w:before="18" w:line="189" w:lineRule="auto"/>
              <w:ind w:left="79"/>
              <w:rPr>
                <w:color w:val="1A171C"/>
                <w:sz w:val="20"/>
                <w:szCs w:val="20"/>
              </w:rPr>
            </w:pPr>
            <w:r w:rsidRPr="00EE015C">
              <w:rPr>
                <w:color w:val="1A171C"/>
                <w:sz w:val="20"/>
                <w:szCs w:val="20"/>
              </w:rPr>
              <w:t xml:space="preserve">(Paket- oder GU-Vergabe auf Basis funktionaler </w:t>
            </w:r>
            <w:proofErr w:type="spellStart"/>
            <w:r w:rsidRPr="00EE015C">
              <w:rPr>
                <w:color w:val="1A171C"/>
                <w:sz w:val="20"/>
                <w:szCs w:val="20"/>
              </w:rPr>
              <w:t>Leistunsbeschreibung</w:t>
            </w:r>
            <w:proofErr w:type="spellEnd"/>
          </w:p>
        </w:tc>
        <w:tc>
          <w:tcPr>
            <w:tcW w:w="3685"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79"/>
              <w:rPr>
                <w:color w:val="1A171C"/>
                <w:sz w:val="20"/>
                <w:szCs w:val="20"/>
              </w:rPr>
            </w:pPr>
            <w:r w:rsidRPr="00EE015C">
              <w:rPr>
                <w:color w:val="1A171C"/>
                <w:sz w:val="20"/>
                <w:szCs w:val="20"/>
              </w:rPr>
              <w:t>v. H.</w:t>
            </w:r>
          </w:p>
        </w:tc>
      </w:tr>
      <w:tr w:rsidR="00000000" w:rsidRPr="00EE015C">
        <w:tblPrEx>
          <w:tblCellMar>
            <w:top w:w="0" w:type="dxa"/>
            <w:left w:w="0" w:type="dxa"/>
            <w:bottom w:w="0" w:type="dxa"/>
            <w:right w:w="0" w:type="dxa"/>
          </w:tblCellMar>
        </w:tblPrEx>
        <w:trPr>
          <w:trHeight w:val="519"/>
        </w:trPr>
        <w:tc>
          <w:tcPr>
            <w:tcW w:w="4111"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spacing w:before="47" w:line="189" w:lineRule="auto"/>
              <w:ind w:left="79" w:right="2502"/>
              <w:rPr>
                <w:color w:val="1A171C"/>
                <w:sz w:val="20"/>
                <w:szCs w:val="20"/>
              </w:rPr>
            </w:pPr>
            <w:r w:rsidRPr="00EE015C">
              <w:rPr>
                <w:color w:val="1A171C"/>
                <w:sz w:val="20"/>
                <w:szCs w:val="20"/>
              </w:rPr>
              <w:t>Leistungsstufe 3b) (bei Einzelvergabe)</w:t>
            </w:r>
          </w:p>
        </w:tc>
        <w:tc>
          <w:tcPr>
            <w:tcW w:w="3685" w:type="dxa"/>
            <w:tcBorders>
              <w:top w:val="single" w:sz="2" w:space="0" w:color="1A171C"/>
              <w:left w:val="single" w:sz="2" w:space="0" w:color="1A171C"/>
              <w:bottom w:val="single" w:sz="2" w:space="0" w:color="1A171C"/>
              <w:right w:val="single" w:sz="2" w:space="0" w:color="1A171C"/>
            </w:tcBorders>
          </w:tcPr>
          <w:p w:rsidR="00000000" w:rsidRPr="00EE015C" w:rsidRDefault="00EE015C">
            <w:pPr>
              <w:pStyle w:val="TableParagraph"/>
              <w:kinsoku w:val="0"/>
              <w:overflowPunct w:val="0"/>
              <w:ind w:left="79"/>
              <w:rPr>
                <w:color w:val="1A171C"/>
                <w:sz w:val="20"/>
                <w:szCs w:val="20"/>
              </w:rPr>
            </w:pPr>
            <w:r w:rsidRPr="00EE015C">
              <w:rPr>
                <w:color w:val="1A171C"/>
                <w:sz w:val="20"/>
                <w:szCs w:val="20"/>
              </w:rPr>
              <w:t>v. H.</w:t>
            </w:r>
          </w:p>
        </w:tc>
      </w:tr>
    </w:tbl>
    <w:p w:rsidR="00000000" w:rsidRDefault="00EE015C">
      <w:pPr>
        <w:pStyle w:val="Listenabsatz"/>
        <w:numPr>
          <w:ilvl w:val="2"/>
          <w:numId w:val="5"/>
        </w:numPr>
        <w:tabs>
          <w:tab w:val="left" w:pos="831"/>
        </w:tabs>
        <w:kinsoku w:val="0"/>
        <w:overflowPunct w:val="0"/>
        <w:spacing w:before="149"/>
        <w:rPr>
          <w:color w:val="1A171C"/>
          <w:sz w:val="20"/>
          <w:szCs w:val="20"/>
        </w:rPr>
      </w:pPr>
      <w:r>
        <w:rPr>
          <w:color w:val="1A171C"/>
          <w:sz w:val="20"/>
          <w:szCs w:val="20"/>
        </w:rPr>
        <w:t>Honorarzuschläge</w:t>
      </w:r>
    </w:p>
    <w:p w:rsidR="00000000" w:rsidRDefault="00EE015C">
      <w:pPr>
        <w:pStyle w:val="Textkrper"/>
        <w:kinsoku w:val="0"/>
        <w:overflowPunct w:val="0"/>
        <w:spacing w:before="9"/>
        <w:rPr>
          <w:sz w:val="14"/>
          <w:szCs w:val="14"/>
        </w:rPr>
      </w:pPr>
    </w:p>
    <w:p w:rsidR="00000000" w:rsidRDefault="00EE015C">
      <w:pPr>
        <w:pStyle w:val="Textkrper"/>
        <w:kinsoku w:val="0"/>
        <w:overflowPunct w:val="0"/>
        <w:spacing w:line="415" w:lineRule="auto"/>
        <w:ind w:left="830" w:right="1600" w:firstLine="360"/>
        <w:rPr>
          <w:color w:val="1A171C"/>
        </w:rPr>
      </w:pPr>
      <w:r>
        <w:rPr>
          <w:noProof/>
        </w:rPr>
        <w:pict>
          <v:shape id="_x0000_s1157" style="position:absolute;left:0;text-align:left;margin-left:78.8pt;margin-top:2.5pt;width:7.7pt;height:7.7pt;z-index:-37;mso-position-horizontal-relative:page;mso-position-vertical-relative:text" coordsize="154,154" o:allowincell="f" path="m,153hhl153,153,153,,,,,153xe" filled="f" strokecolor="#d9dadb" strokeweight=".59864mm">
            <v:path arrowok="t"/>
            <w10:wrap anchorx="page"/>
          </v:shape>
        </w:pict>
      </w:r>
      <w:r>
        <w:rPr>
          <w:noProof/>
        </w:rPr>
        <w:pict>
          <v:shape id="_x0000_s1158" style="position:absolute;left:0;text-align:left;margin-left:157.45pt;margin-top:25.35pt;width:40.05pt;height:9.7pt;z-index:-36;mso-position-horizontal-relative:page;mso-position-vertical-relative:text" coordsize="801,194" o:allowincell="f" path="m,hhl800,r,193l,193,,xe" fillcolor="#eceded" stroked="f">
            <v:path arrowok="t"/>
            <w10:wrap anchorx="page"/>
          </v:shape>
        </w:pict>
      </w:r>
      <w:r>
        <w:rPr>
          <w:color w:val="1A171C"/>
        </w:rPr>
        <w:t>Für Umbauten und Mo</w:t>
      </w:r>
      <w:r>
        <w:rPr>
          <w:color w:val="1A171C"/>
        </w:rPr>
        <w:t>dernisierungen wird das Honorar aller Leistungsstufen wie folgt erhöht: vom-Hundert-Satz:</w:t>
      </w:r>
    </w:p>
    <w:p w:rsidR="00000000" w:rsidRDefault="00EE015C">
      <w:pPr>
        <w:pStyle w:val="Textkrper"/>
        <w:kinsoku w:val="0"/>
        <w:overflowPunct w:val="0"/>
        <w:spacing w:line="415" w:lineRule="auto"/>
        <w:ind w:left="830" w:right="1600" w:firstLine="360"/>
        <w:rPr>
          <w:color w:val="1A171C"/>
        </w:rPr>
        <w:sectPr w:rsidR="00000000">
          <w:pgSz w:w="11910" w:h="16840"/>
          <w:pgMar w:top="1080" w:right="740" w:bottom="1080" w:left="740" w:header="0" w:footer="883" w:gutter="0"/>
          <w:cols w:space="720"/>
          <w:noEndnote/>
        </w:sectPr>
      </w:pPr>
    </w:p>
    <w:p w:rsidR="00000000" w:rsidRDefault="00EE015C">
      <w:pPr>
        <w:pStyle w:val="Listenabsatz"/>
        <w:numPr>
          <w:ilvl w:val="2"/>
          <w:numId w:val="5"/>
        </w:numPr>
        <w:tabs>
          <w:tab w:val="left" w:pos="831"/>
        </w:tabs>
        <w:kinsoku w:val="0"/>
        <w:overflowPunct w:val="0"/>
        <w:spacing w:before="41" w:line="415" w:lineRule="auto"/>
        <w:ind w:left="819" w:right="3202" w:hanging="709"/>
        <w:rPr>
          <w:color w:val="1A171C"/>
          <w:sz w:val="20"/>
          <w:szCs w:val="20"/>
        </w:rPr>
      </w:pPr>
      <w:r>
        <w:rPr>
          <w:noProof/>
        </w:rPr>
        <w:lastRenderedPageBreak/>
        <w:pict>
          <v:shape id="_x0000_s1159" type="#_x0000_t202" style="position:absolute;left:0;text-align:left;margin-left:6.8pt;margin-top:381.4pt;width:29.5pt;height:134.6pt;z-index:115;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 xml:space="preserve">Die </w:t>
      </w:r>
      <w:proofErr w:type="spellStart"/>
      <w:r>
        <w:rPr>
          <w:color w:val="1A171C"/>
          <w:sz w:val="20"/>
          <w:szCs w:val="20"/>
        </w:rPr>
        <w:t>Besonderen</w:t>
      </w:r>
      <w:proofErr w:type="spellEnd"/>
      <w:r>
        <w:rPr>
          <w:color w:val="1A171C"/>
          <w:sz w:val="20"/>
          <w:szCs w:val="20"/>
        </w:rPr>
        <w:t xml:space="preserve"> Leistungen gem. </w:t>
      </w:r>
      <w:r>
        <w:rPr>
          <w:color w:val="1A171C"/>
          <w:spacing w:val="-3"/>
          <w:sz w:val="20"/>
          <w:szCs w:val="20"/>
        </w:rPr>
        <w:t xml:space="preserve">Ziff. </w:t>
      </w:r>
      <w:r>
        <w:rPr>
          <w:color w:val="1A171C"/>
          <w:sz w:val="20"/>
          <w:szCs w:val="20"/>
        </w:rPr>
        <w:t>3.1 werden wie folgt pauschal honoriert: Leistungsstufe 1:</w:t>
      </w:r>
    </w:p>
    <w:p w:rsidR="00000000" w:rsidRDefault="00EE015C">
      <w:pPr>
        <w:pStyle w:val="Textkrper"/>
        <w:kinsoku w:val="0"/>
        <w:overflowPunct w:val="0"/>
        <w:ind w:left="819"/>
      </w:pPr>
      <w:r>
        <w:rPr>
          <w:noProof/>
        </w:rPr>
      </w:r>
      <w:r>
        <w:pict>
          <v:group id="_x0000_s1160" style="width:474.6pt;height:35.5pt;mso-position-horizontal-relative:char;mso-position-vertical-relative:line" coordsize="9492,710" o:allowincell="f">
            <v:shape id="_x0000_s1161" style="position:absolute;width:9492;height:710;mso-position-horizontal-relative:page;mso-position-vertical-relative:page" coordsize="9492,710" o:allowincell="f" path="m,hhl9491,r,709l,709,,xe" fillcolor="#eceded" stroked="f">
              <v:path arrowok="t"/>
            </v:shape>
            <w10:anchorlock/>
          </v:group>
        </w:pict>
      </w:r>
    </w:p>
    <w:p w:rsidR="00000000" w:rsidRDefault="00EE015C">
      <w:pPr>
        <w:pStyle w:val="Textkrper"/>
        <w:kinsoku w:val="0"/>
        <w:overflowPunct w:val="0"/>
        <w:spacing w:before="9"/>
        <w:rPr>
          <w:sz w:val="15"/>
          <w:szCs w:val="15"/>
        </w:rPr>
      </w:pPr>
    </w:p>
    <w:p w:rsidR="00000000" w:rsidRDefault="00EE015C">
      <w:pPr>
        <w:pStyle w:val="Textkrper"/>
        <w:kinsoku w:val="0"/>
        <w:overflowPunct w:val="0"/>
        <w:spacing w:before="1"/>
        <w:ind w:left="818"/>
        <w:rPr>
          <w:color w:val="1A171C"/>
        </w:rPr>
      </w:pPr>
      <w:r>
        <w:rPr>
          <w:color w:val="1A171C"/>
        </w:rPr>
        <w:t>Leistungsstufe 2:</w:t>
      </w:r>
    </w:p>
    <w:p w:rsidR="00000000" w:rsidRDefault="00EE015C">
      <w:pPr>
        <w:pStyle w:val="Textkrper"/>
        <w:kinsoku w:val="0"/>
        <w:overflowPunct w:val="0"/>
        <w:spacing w:before="3"/>
        <w:rPr>
          <w:sz w:val="11"/>
          <w:szCs w:val="11"/>
        </w:rPr>
      </w:pPr>
      <w:r>
        <w:rPr>
          <w:noProof/>
        </w:rPr>
        <w:pict>
          <v:shape id="_x0000_s1162" style="position:absolute;margin-left:77.95pt;margin-top:9.7pt;width:474.6pt;height:35.5pt;z-index:11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65"/>
        <w:ind w:left="818"/>
        <w:rPr>
          <w:color w:val="1A171C"/>
        </w:rPr>
      </w:pPr>
      <w:r>
        <w:rPr>
          <w:color w:val="1A171C"/>
        </w:rPr>
        <w:t>Leistungsstufe 3:</w:t>
      </w:r>
    </w:p>
    <w:p w:rsidR="00000000" w:rsidRDefault="00EE015C">
      <w:pPr>
        <w:pStyle w:val="Textkrper"/>
        <w:kinsoku w:val="0"/>
        <w:overflowPunct w:val="0"/>
        <w:spacing w:before="4"/>
        <w:rPr>
          <w:sz w:val="11"/>
          <w:szCs w:val="11"/>
        </w:rPr>
      </w:pPr>
      <w:r>
        <w:rPr>
          <w:noProof/>
        </w:rPr>
        <w:pict>
          <v:shape id="_x0000_s1163" style="position:absolute;margin-left:77.95pt;margin-top:9.75pt;width:474.6pt;height:35.5pt;z-index:11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8"/>
        <w:rPr>
          <w:sz w:val="16"/>
          <w:szCs w:val="16"/>
        </w:rPr>
      </w:pPr>
    </w:p>
    <w:p w:rsidR="00000000" w:rsidRDefault="00EE015C">
      <w:pPr>
        <w:pStyle w:val="Textkrper"/>
        <w:kinsoku w:val="0"/>
        <w:overflowPunct w:val="0"/>
        <w:ind w:left="818"/>
        <w:rPr>
          <w:color w:val="1A171C"/>
        </w:rPr>
      </w:pPr>
      <w:r>
        <w:rPr>
          <w:color w:val="1A171C"/>
        </w:rPr>
        <w:t>Leistungsstufe 4:</w:t>
      </w:r>
    </w:p>
    <w:p w:rsidR="00000000" w:rsidRDefault="00EE015C">
      <w:pPr>
        <w:pStyle w:val="Textkrper"/>
        <w:kinsoku w:val="0"/>
        <w:overflowPunct w:val="0"/>
        <w:spacing w:before="4"/>
        <w:rPr>
          <w:sz w:val="11"/>
          <w:szCs w:val="11"/>
        </w:rPr>
      </w:pPr>
      <w:r>
        <w:rPr>
          <w:noProof/>
        </w:rPr>
        <w:pict>
          <v:shape id="_x0000_s1164" style="position:absolute;margin-left:77.95pt;margin-top:9.75pt;width:474.6pt;height:35.5pt;z-index:11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rPr>
          <w:sz w:val="22"/>
          <w:szCs w:val="22"/>
        </w:rPr>
      </w:pPr>
    </w:p>
    <w:p w:rsidR="00000000" w:rsidRDefault="00EE015C">
      <w:pPr>
        <w:pStyle w:val="Textkrper"/>
        <w:kinsoku w:val="0"/>
        <w:overflowPunct w:val="0"/>
        <w:spacing w:before="165"/>
        <w:ind w:left="819"/>
        <w:rPr>
          <w:color w:val="1A171C"/>
        </w:rPr>
      </w:pPr>
      <w:r>
        <w:rPr>
          <w:noProof/>
        </w:rPr>
        <w:pict>
          <v:shape id="_x0000_s1165" style="position:absolute;left:0;text-align:left;margin-left:43.35pt;margin-top:10.75pt;width:7.7pt;height:7.7pt;z-index:119;mso-position-horizontal-relative:page;mso-position-vertical-relative:text" coordsize="154,154" o:allowincell="f" path="m,153hhl153,153,153,,,,,153xe" filled="f" strokecolor="#d9dadb" strokeweight=".59864mm">
            <v:path arrowok="t"/>
            <w10:wrap anchorx="page"/>
          </v:shape>
        </w:pict>
      </w:r>
      <w:r>
        <w:rPr>
          <w:color w:val="1A171C"/>
        </w:rPr>
        <w:t>Variante Pauschalhonorar</w:t>
      </w:r>
    </w:p>
    <w:p w:rsidR="00000000" w:rsidRDefault="00EE015C">
      <w:pPr>
        <w:pStyle w:val="Textkrper"/>
        <w:kinsoku w:val="0"/>
        <w:overflowPunct w:val="0"/>
        <w:spacing w:before="11"/>
        <w:rPr>
          <w:sz w:val="16"/>
          <w:szCs w:val="16"/>
        </w:rPr>
      </w:pPr>
    </w:p>
    <w:p w:rsidR="00000000" w:rsidRDefault="00EE015C">
      <w:pPr>
        <w:pStyle w:val="Textkrper"/>
        <w:kinsoku w:val="0"/>
        <w:overflowPunct w:val="0"/>
        <w:spacing w:line="208" w:lineRule="auto"/>
        <w:ind w:left="830"/>
        <w:rPr>
          <w:color w:val="1A171C"/>
        </w:rPr>
      </w:pPr>
      <w:r>
        <w:rPr>
          <w:color w:val="1A171C"/>
        </w:rPr>
        <w:t>Die Vertragsparteien vereinbaren ein Pauschalhonorar fü</w:t>
      </w:r>
      <w:r>
        <w:rPr>
          <w:color w:val="1A171C"/>
        </w:rPr>
        <w:t>r alle nach diesem Vertrag geschuldeten Leistungen in Höhe von</w:t>
      </w:r>
    </w:p>
    <w:p w:rsidR="00000000" w:rsidRDefault="00EE015C">
      <w:pPr>
        <w:pStyle w:val="Textkrper"/>
        <w:kinsoku w:val="0"/>
        <w:overflowPunct w:val="0"/>
        <w:spacing w:before="2"/>
        <w:rPr>
          <w:sz w:val="15"/>
          <w:szCs w:val="15"/>
        </w:rPr>
      </w:pPr>
    </w:p>
    <w:p w:rsidR="00000000" w:rsidRDefault="00EE015C">
      <w:pPr>
        <w:pStyle w:val="Textkrper"/>
        <w:kinsoku w:val="0"/>
        <w:overflowPunct w:val="0"/>
        <w:spacing w:line="258" w:lineRule="exact"/>
        <w:ind w:left="1916" w:right="503"/>
        <w:jc w:val="center"/>
        <w:rPr>
          <w:color w:val="1A171C"/>
        </w:rPr>
      </w:pPr>
      <w:r>
        <w:rPr>
          <w:noProof/>
        </w:rPr>
        <w:pict>
          <v:shape id="_x0000_s1166" style="position:absolute;left:0;text-align:left;margin-left:247.45pt;margin-top:1.35pt;width:68.05pt;height:9.7pt;z-index:120;mso-position-horizontal-relative:page;mso-position-vertical-relative:text" coordsize="1361,194" o:allowincell="f" path="m,hhl1360,r,193l,193,,xe" fillcolor="#eceded" stroked="f">
            <v:path arrowok="t"/>
            <w10:wrap anchorx="page"/>
          </v:shape>
        </w:pict>
      </w:r>
      <w:r>
        <w:rPr>
          <w:color w:val="1A171C"/>
        </w:rPr>
        <w:t>€ netto</w:t>
      </w:r>
    </w:p>
    <w:p w:rsidR="00000000" w:rsidRDefault="00EE015C">
      <w:pPr>
        <w:pStyle w:val="Textkrper"/>
        <w:kinsoku w:val="0"/>
        <w:overflowPunct w:val="0"/>
        <w:spacing w:line="240" w:lineRule="exact"/>
        <w:ind w:left="1916" w:right="1916"/>
        <w:jc w:val="center"/>
        <w:rPr>
          <w:color w:val="1A171C"/>
        </w:rPr>
      </w:pPr>
      <w:r>
        <w:rPr>
          <w:color w:val="1A171C"/>
        </w:rPr>
        <w:t>zzgl. Nebenkosten gem. Ziff. 6.3 und</w:t>
      </w:r>
    </w:p>
    <w:p w:rsidR="00000000" w:rsidRDefault="00EE015C">
      <w:pPr>
        <w:pStyle w:val="Textkrper"/>
        <w:kinsoku w:val="0"/>
        <w:overflowPunct w:val="0"/>
        <w:spacing w:line="258" w:lineRule="exact"/>
        <w:ind w:left="1916" w:right="1916"/>
        <w:jc w:val="center"/>
        <w:rPr>
          <w:color w:val="1A171C"/>
        </w:rPr>
      </w:pPr>
      <w:r>
        <w:rPr>
          <w:color w:val="1A171C"/>
        </w:rPr>
        <w:t>zzgl. der Umsatzsteuer in der gesetzlichen Höhe</w:t>
      </w:r>
    </w:p>
    <w:p w:rsidR="00000000" w:rsidRDefault="00EE015C">
      <w:pPr>
        <w:pStyle w:val="Textkrper"/>
        <w:kinsoku w:val="0"/>
        <w:overflowPunct w:val="0"/>
        <w:spacing w:before="9"/>
        <w:rPr>
          <w:sz w:val="14"/>
          <w:szCs w:val="14"/>
        </w:rPr>
      </w:pPr>
    </w:p>
    <w:p w:rsidR="00000000" w:rsidRDefault="00EE015C">
      <w:pPr>
        <w:pStyle w:val="Textkrper"/>
        <w:kinsoku w:val="0"/>
        <w:overflowPunct w:val="0"/>
        <w:ind w:left="830"/>
        <w:rPr>
          <w:color w:val="1A171C"/>
        </w:rPr>
      </w:pPr>
      <w:r>
        <w:rPr>
          <w:color w:val="1A171C"/>
        </w:rPr>
        <w:t>Das Pauschalhonorar ist wie folgt auf die Leistungsstufen verteilt:</w:t>
      </w:r>
    </w:p>
    <w:p w:rsidR="00000000" w:rsidRDefault="00EE015C">
      <w:pPr>
        <w:pStyle w:val="Textkrper"/>
        <w:kinsoku w:val="0"/>
        <w:overflowPunct w:val="0"/>
        <w:spacing w:before="9"/>
        <w:rPr>
          <w:sz w:val="14"/>
          <w:szCs w:val="14"/>
        </w:rPr>
      </w:pPr>
    </w:p>
    <w:p w:rsidR="00000000" w:rsidRDefault="00EE015C">
      <w:pPr>
        <w:pStyle w:val="Textkrper"/>
        <w:tabs>
          <w:tab w:val="left" w:pos="4884"/>
          <w:tab w:val="left" w:pos="7344"/>
        </w:tabs>
        <w:kinsoku w:val="0"/>
        <w:overflowPunct w:val="0"/>
        <w:spacing w:before="1" w:line="258" w:lineRule="exact"/>
        <w:ind w:left="819"/>
        <w:rPr>
          <w:color w:val="1A171C"/>
        </w:rPr>
      </w:pPr>
      <w:r>
        <w:rPr>
          <w:noProof/>
        </w:rPr>
        <w:pict>
          <v:shape id="_x0000_s1167" type="#_x0000_t202" style="position:absolute;left:0;text-align:left;margin-left:238.5pt;margin-top:1.45pt;width:40.05pt;height:129.7pt;z-index:121;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754"/>
                  </w:tblGrid>
                  <w:tr w:rsidR="00000000" w:rsidRPr="00EE015C">
                    <w:tblPrEx>
                      <w:tblCellMar>
                        <w:top w:w="0" w:type="dxa"/>
                        <w:left w:w="0" w:type="dxa"/>
                        <w:bottom w:w="0" w:type="dxa"/>
                        <w:right w:w="0" w:type="dxa"/>
                      </w:tblCellMar>
                    </w:tblPrEx>
                    <w:trPr>
                      <w:trHeight w:val="139"/>
                      <w:tblCellSpacing w:w="23" w:type="dxa"/>
                    </w:trPr>
                    <w:tc>
                      <w:tcPr>
                        <w:tcW w:w="662" w:type="dxa"/>
                        <w:tcBorders>
                          <w:top w:val="none" w:sz="6"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9"/>
                      <w:tblCellSpacing w:w="23" w:type="dxa"/>
                    </w:trPr>
                    <w:tc>
                      <w:tcPr>
                        <w:tcW w:w="662" w:type="dxa"/>
                        <w:tcBorders>
                          <w:top w:val="none" w:sz="24" w:space="0" w:color="auto"/>
                          <w:left w:val="none" w:sz="6" w:space="0" w:color="auto"/>
                          <w:bottom w:val="none" w:sz="6"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bl>
                <w:p w:rsidR="00000000" w:rsidRDefault="00EE015C">
                  <w:pPr>
                    <w:pStyle w:val="Textkrper"/>
                    <w:kinsoku w:val="0"/>
                    <w:overflowPunct w:val="0"/>
                    <w:rPr>
                      <w:rFonts w:ascii="Times New Roman" w:hAnsi="Times New Roman" w:cs="Times New Roman"/>
                      <w:sz w:val="24"/>
                      <w:szCs w:val="24"/>
                    </w:rPr>
                  </w:pPr>
                </w:p>
              </w:txbxContent>
            </v:textbox>
            <w10:wrap anchorx="page"/>
          </v:shape>
        </w:pict>
      </w:r>
      <w:r>
        <w:rPr>
          <w:noProof/>
        </w:rPr>
        <w:pict>
          <v:shape id="_x0000_s1168" type="#_x0000_t202" style="position:absolute;left:0;text-align:left;margin-left:333.5pt;margin-top:1.45pt;width:68.05pt;height:129.7pt;z-index:122;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1314"/>
                  </w:tblGrid>
                  <w:tr w:rsidR="00000000" w:rsidRPr="00EE015C">
                    <w:tblPrEx>
                      <w:tblCellMar>
                        <w:top w:w="0" w:type="dxa"/>
                        <w:left w:w="0" w:type="dxa"/>
                        <w:bottom w:w="0" w:type="dxa"/>
                        <w:right w:w="0" w:type="dxa"/>
                      </w:tblCellMar>
                    </w:tblPrEx>
                    <w:trPr>
                      <w:trHeight w:val="139"/>
                      <w:tblCellSpacing w:w="23" w:type="dxa"/>
                    </w:trPr>
                    <w:tc>
                      <w:tcPr>
                        <w:tcW w:w="1222" w:type="dxa"/>
                        <w:tcBorders>
                          <w:top w:val="none" w:sz="6"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9"/>
                      <w:tblCellSpacing w:w="23" w:type="dxa"/>
                    </w:trPr>
                    <w:tc>
                      <w:tcPr>
                        <w:tcW w:w="1222" w:type="dxa"/>
                        <w:tcBorders>
                          <w:top w:val="none" w:sz="24" w:space="0" w:color="auto"/>
                          <w:left w:val="none" w:sz="6" w:space="0" w:color="auto"/>
                          <w:bottom w:val="none" w:sz="6"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bl>
                <w:p w:rsidR="00000000" w:rsidRDefault="00EE015C">
                  <w:pPr>
                    <w:pStyle w:val="Textkrper"/>
                    <w:kinsoku w:val="0"/>
                    <w:overflowPunct w:val="0"/>
                    <w:rPr>
                      <w:rFonts w:ascii="Times New Roman" w:hAnsi="Times New Roman" w:cs="Times New Roman"/>
                      <w:sz w:val="24"/>
                      <w:szCs w:val="24"/>
                    </w:rPr>
                  </w:pPr>
                </w:p>
              </w:txbxContent>
            </v:textbox>
            <w10:wrap anchorx="page"/>
          </v:shape>
        </w:pict>
      </w:r>
      <w:r>
        <w:rPr>
          <w:color w:val="1A171C"/>
        </w:rPr>
        <w:t>Grundlagenermittlung</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Vorplanung</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Entwurfsplanung</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Genehmigungsplanung</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Ausführu</w:t>
      </w:r>
      <w:r>
        <w:rPr>
          <w:color w:val="1A171C"/>
        </w:rPr>
        <w:t>ngsplanung/Leitdetails</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Ausführungsplanung</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Vorbereitung</w:t>
      </w:r>
      <w:r>
        <w:rPr>
          <w:color w:val="1A171C"/>
          <w:spacing w:val="-5"/>
        </w:rPr>
        <w:t xml:space="preserve"> </w:t>
      </w:r>
      <w:r>
        <w:rPr>
          <w:color w:val="1A171C"/>
        </w:rPr>
        <w:t>der</w:t>
      </w:r>
      <w:r>
        <w:rPr>
          <w:color w:val="1A171C"/>
          <w:spacing w:val="-5"/>
        </w:rPr>
        <w:t xml:space="preserve"> </w:t>
      </w:r>
      <w:r>
        <w:rPr>
          <w:color w:val="1A171C"/>
        </w:rPr>
        <w:t>Vergabe</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Mitwirkung bei</w:t>
      </w:r>
      <w:r>
        <w:rPr>
          <w:color w:val="1A171C"/>
          <w:spacing w:val="-4"/>
        </w:rPr>
        <w:t xml:space="preserve"> </w:t>
      </w:r>
      <w:r>
        <w:rPr>
          <w:color w:val="1A171C"/>
        </w:rPr>
        <w:t>der</w:t>
      </w:r>
      <w:r>
        <w:rPr>
          <w:color w:val="1A171C"/>
          <w:spacing w:val="-2"/>
        </w:rPr>
        <w:t xml:space="preserve"> </w:t>
      </w:r>
      <w:r>
        <w:rPr>
          <w:color w:val="1A171C"/>
        </w:rPr>
        <w:t>Vergabe</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Objektüberwachung</w:t>
      </w:r>
      <w:r>
        <w:rPr>
          <w:color w:val="1A171C"/>
        </w:rPr>
        <w:tab/>
        <w:t>% =</w:t>
      </w:r>
      <w:r>
        <w:rPr>
          <w:color w:val="1A171C"/>
        </w:rPr>
        <w:tab/>
        <w:t>€</w:t>
      </w:r>
    </w:p>
    <w:p w:rsidR="00000000" w:rsidRDefault="00EE015C">
      <w:pPr>
        <w:pStyle w:val="Textkrper"/>
        <w:tabs>
          <w:tab w:val="left" w:pos="4884"/>
          <w:tab w:val="left" w:pos="7344"/>
        </w:tabs>
        <w:kinsoku w:val="0"/>
        <w:overflowPunct w:val="0"/>
        <w:spacing w:line="240" w:lineRule="exact"/>
        <w:ind w:left="819"/>
        <w:rPr>
          <w:color w:val="1A171C"/>
        </w:rPr>
      </w:pPr>
      <w:r>
        <w:rPr>
          <w:color w:val="1A171C"/>
        </w:rPr>
        <w:t>Objektbetreuung</w:t>
      </w:r>
      <w:r>
        <w:rPr>
          <w:color w:val="1A171C"/>
        </w:rPr>
        <w:tab/>
        <w:t>% =</w:t>
      </w:r>
      <w:r>
        <w:rPr>
          <w:color w:val="1A171C"/>
        </w:rPr>
        <w:tab/>
        <w:t>€</w:t>
      </w:r>
    </w:p>
    <w:p w:rsidR="00000000" w:rsidRDefault="00EE015C">
      <w:pPr>
        <w:pStyle w:val="Textkrper"/>
        <w:tabs>
          <w:tab w:val="left" w:pos="4884"/>
          <w:tab w:val="left" w:pos="7344"/>
        </w:tabs>
        <w:kinsoku w:val="0"/>
        <w:overflowPunct w:val="0"/>
        <w:spacing w:line="258" w:lineRule="exact"/>
        <w:ind w:left="819"/>
        <w:rPr>
          <w:color w:val="1A171C"/>
        </w:rPr>
      </w:pPr>
      <w:r>
        <w:rPr>
          <w:color w:val="1A171C"/>
        </w:rPr>
        <w:t>Gesamt</w:t>
      </w:r>
      <w:r>
        <w:rPr>
          <w:color w:val="1A171C"/>
        </w:rPr>
        <w:tab/>
        <w:t>% =</w:t>
      </w:r>
      <w:r>
        <w:rPr>
          <w:color w:val="1A171C"/>
        </w:rPr>
        <w:tab/>
        <w:t>€</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110" w:right="108"/>
        <w:jc w:val="both"/>
        <w:rPr>
          <w:color w:val="1A171C"/>
          <w:spacing w:val="-3"/>
        </w:rPr>
      </w:pPr>
      <w:r>
        <w:rPr>
          <w:color w:val="1A171C"/>
        </w:rPr>
        <w:t xml:space="preserve">Die </w:t>
      </w:r>
      <w:r>
        <w:rPr>
          <w:color w:val="1A171C"/>
          <w:spacing w:val="-3"/>
        </w:rPr>
        <w:t xml:space="preserve">vorgenannten </w:t>
      </w:r>
      <w:r>
        <w:rPr>
          <w:color w:val="1A171C"/>
          <w:spacing w:val="-4"/>
        </w:rPr>
        <w:t xml:space="preserve">Vergütungen </w:t>
      </w:r>
      <w:r>
        <w:rPr>
          <w:color w:val="1A171C"/>
          <w:spacing w:val="-3"/>
        </w:rPr>
        <w:t xml:space="preserve">sind </w:t>
      </w:r>
      <w:r>
        <w:rPr>
          <w:color w:val="1A171C"/>
          <w:spacing w:val="-4"/>
        </w:rPr>
        <w:t xml:space="preserve">Festpreise. </w:t>
      </w:r>
      <w:r>
        <w:rPr>
          <w:color w:val="1A171C"/>
        </w:rPr>
        <w:t xml:space="preserve">Sie </w:t>
      </w:r>
      <w:r>
        <w:rPr>
          <w:color w:val="1A171C"/>
          <w:spacing w:val="-3"/>
        </w:rPr>
        <w:t xml:space="preserve">haben Geltung </w:t>
      </w:r>
      <w:r>
        <w:rPr>
          <w:color w:val="1A171C"/>
        </w:rPr>
        <w:t xml:space="preserve">für die </w:t>
      </w:r>
      <w:r>
        <w:rPr>
          <w:color w:val="1A171C"/>
          <w:spacing w:val="-3"/>
        </w:rPr>
        <w:t xml:space="preserve">gesamte </w:t>
      </w:r>
      <w:r>
        <w:rPr>
          <w:color w:val="1A171C"/>
          <w:spacing w:val="-5"/>
        </w:rPr>
        <w:t xml:space="preserve">Vertragsdauer. </w:t>
      </w:r>
      <w:r>
        <w:rPr>
          <w:color w:val="1A171C"/>
          <w:spacing w:val="-3"/>
        </w:rPr>
        <w:t xml:space="preserve">Eine </w:t>
      </w:r>
      <w:r>
        <w:rPr>
          <w:color w:val="1A171C"/>
          <w:spacing w:val="-4"/>
        </w:rPr>
        <w:t xml:space="preserve">Pauschalvergütung </w:t>
      </w:r>
      <w:r>
        <w:rPr>
          <w:color w:val="1A171C"/>
        </w:rPr>
        <w:t xml:space="preserve">ist </w:t>
      </w:r>
      <w:proofErr w:type="spellStart"/>
      <w:r>
        <w:rPr>
          <w:color w:val="1A171C"/>
        </w:rPr>
        <w:t>un</w:t>
      </w:r>
      <w:proofErr w:type="spellEnd"/>
      <w:r>
        <w:rPr>
          <w:color w:val="1A171C"/>
        </w:rPr>
        <w:t xml:space="preserve">- </w:t>
      </w:r>
      <w:r>
        <w:rPr>
          <w:color w:val="1A171C"/>
          <w:spacing w:val="-3"/>
        </w:rPr>
        <w:t xml:space="preserve">abhängig </w:t>
      </w:r>
      <w:r>
        <w:rPr>
          <w:color w:val="1A171C"/>
        </w:rPr>
        <w:t xml:space="preserve">von den </w:t>
      </w:r>
      <w:r>
        <w:rPr>
          <w:color w:val="1A171C"/>
          <w:spacing w:val="-4"/>
        </w:rPr>
        <w:t xml:space="preserve">anrechenbaren Kosten. Veränderungen </w:t>
      </w:r>
      <w:r>
        <w:rPr>
          <w:color w:val="1A171C"/>
        </w:rPr>
        <w:t xml:space="preserve">der </w:t>
      </w:r>
      <w:r>
        <w:rPr>
          <w:color w:val="1A171C"/>
          <w:spacing w:val="-4"/>
        </w:rPr>
        <w:t xml:space="preserve">anrechenbaren Kosten </w:t>
      </w:r>
      <w:r>
        <w:rPr>
          <w:color w:val="1A171C"/>
          <w:spacing w:val="-3"/>
        </w:rPr>
        <w:t xml:space="preserve">haben grundsätzlich keine Auswirkung auf </w:t>
      </w:r>
      <w:r>
        <w:rPr>
          <w:color w:val="1A171C"/>
        </w:rPr>
        <w:t>die</w:t>
      </w:r>
      <w:r>
        <w:rPr>
          <w:color w:val="1A171C"/>
          <w:spacing w:val="-14"/>
        </w:rPr>
        <w:t xml:space="preserve"> </w:t>
      </w:r>
      <w:r>
        <w:rPr>
          <w:color w:val="1A171C"/>
          <w:spacing w:val="-3"/>
        </w:rPr>
        <w:t>abgeschlossene</w:t>
      </w:r>
      <w:r>
        <w:rPr>
          <w:color w:val="1A171C"/>
          <w:spacing w:val="-14"/>
        </w:rPr>
        <w:t xml:space="preserve"> </w:t>
      </w:r>
      <w:r>
        <w:rPr>
          <w:color w:val="1A171C"/>
          <w:spacing w:val="-4"/>
        </w:rPr>
        <w:t>Pauschalvergütung.</w:t>
      </w:r>
      <w:r>
        <w:rPr>
          <w:color w:val="1A171C"/>
          <w:spacing w:val="-13"/>
        </w:rPr>
        <w:t xml:space="preserve"> </w:t>
      </w:r>
      <w:r>
        <w:rPr>
          <w:color w:val="1A171C"/>
        </w:rPr>
        <w:t>§</w:t>
      </w:r>
      <w:r>
        <w:rPr>
          <w:color w:val="1A171C"/>
          <w:spacing w:val="-14"/>
        </w:rPr>
        <w:t xml:space="preserve"> </w:t>
      </w:r>
      <w:r>
        <w:rPr>
          <w:color w:val="1A171C"/>
        </w:rPr>
        <w:t>313</w:t>
      </w:r>
      <w:r>
        <w:rPr>
          <w:color w:val="1A171C"/>
          <w:spacing w:val="-13"/>
        </w:rPr>
        <w:t xml:space="preserve"> </w:t>
      </w:r>
      <w:r>
        <w:rPr>
          <w:color w:val="1A171C"/>
        </w:rPr>
        <w:t>BGB</w:t>
      </w:r>
      <w:r>
        <w:rPr>
          <w:color w:val="1A171C"/>
          <w:spacing w:val="-14"/>
        </w:rPr>
        <w:t xml:space="preserve"> </w:t>
      </w:r>
      <w:r>
        <w:rPr>
          <w:color w:val="1A171C"/>
          <w:spacing w:val="-3"/>
        </w:rPr>
        <w:t>sowie</w:t>
      </w:r>
      <w:r>
        <w:rPr>
          <w:color w:val="1A171C"/>
          <w:spacing w:val="-13"/>
        </w:rPr>
        <w:t xml:space="preserve"> </w:t>
      </w:r>
      <w:r>
        <w:rPr>
          <w:color w:val="1A171C"/>
        </w:rPr>
        <w:t>die</w:t>
      </w:r>
      <w:r>
        <w:rPr>
          <w:color w:val="1A171C"/>
          <w:spacing w:val="-14"/>
        </w:rPr>
        <w:t xml:space="preserve"> </w:t>
      </w:r>
      <w:r>
        <w:rPr>
          <w:color w:val="1A171C"/>
          <w:spacing w:val="-3"/>
        </w:rPr>
        <w:t>Regelungen</w:t>
      </w:r>
      <w:r>
        <w:rPr>
          <w:color w:val="1A171C"/>
          <w:spacing w:val="-13"/>
        </w:rPr>
        <w:t xml:space="preserve"> </w:t>
      </w:r>
      <w:r>
        <w:rPr>
          <w:color w:val="1A171C"/>
        </w:rPr>
        <w:t>zu</w:t>
      </w:r>
      <w:r>
        <w:rPr>
          <w:color w:val="1A171C"/>
          <w:spacing w:val="-14"/>
        </w:rPr>
        <w:t xml:space="preserve"> </w:t>
      </w:r>
      <w:r>
        <w:rPr>
          <w:color w:val="1A171C"/>
          <w:spacing w:val="-5"/>
        </w:rPr>
        <w:t>Ziff.</w:t>
      </w:r>
      <w:r>
        <w:rPr>
          <w:color w:val="1A171C"/>
          <w:spacing w:val="-14"/>
        </w:rPr>
        <w:t xml:space="preserve"> </w:t>
      </w:r>
      <w:r>
        <w:rPr>
          <w:color w:val="1A171C"/>
        </w:rPr>
        <w:t>6.4</w:t>
      </w:r>
      <w:r>
        <w:rPr>
          <w:color w:val="1A171C"/>
          <w:spacing w:val="-13"/>
        </w:rPr>
        <w:t xml:space="preserve"> </w:t>
      </w:r>
      <w:r>
        <w:rPr>
          <w:color w:val="1A171C"/>
        </w:rPr>
        <w:t>b</w:t>
      </w:r>
      <w:r>
        <w:rPr>
          <w:color w:val="1A171C"/>
        </w:rPr>
        <w:t>ei</w:t>
      </w:r>
      <w:r>
        <w:rPr>
          <w:color w:val="1A171C"/>
          <w:spacing w:val="-14"/>
        </w:rPr>
        <w:t xml:space="preserve"> </w:t>
      </w:r>
      <w:r>
        <w:rPr>
          <w:color w:val="1A171C"/>
          <w:spacing w:val="-3"/>
        </w:rPr>
        <w:t>geänderten</w:t>
      </w:r>
      <w:r>
        <w:rPr>
          <w:color w:val="1A171C"/>
          <w:spacing w:val="-13"/>
        </w:rPr>
        <w:t xml:space="preserve"> </w:t>
      </w:r>
      <w:r>
        <w:rPr>
          <w:color w:val="1A171C"/>
          <w:spacing w:val="-3"/>
        </w:rPr>
        <w:t>Leistungen</w:t>
      </w:r>
      <w:r>
        <w:rPr>
          <w:color w:val="1A171C"/>
          <w:spacing w:val="-14"/>
        </w:rPr>
        <w:t xml:space="preserve"> </w:t>
      </w:r>
      <w:r>
        <w:rPr>
          <w:color w:val="1A171C"/>
          <w:spacing w:val="-3"/>
        </w:rPr>
        <w:t>bleiben</w:t>
      </w:r>
      <w:r>
        <w:rPr>
          <w:color w:val="1A171C"/>
          <w:spacing w:val="-13"/>
        </w:rPr>
        <w:t xml:space="preserve"> </w:t>
      </w:r>
      <w:r>
        <w:rPr>
          <w:color w:val="1A171C"/>
          <w:spacing w:val="-3"/>
        </w:rPr>
        <w:t>unberührt.</w:t>
      </w:r>
    </w:p>
    <w:p w:rsidR="00000000" w:rsidRDefault="00EE015C">
      <w:pPr>
        <w:pStyle w:val="Textkrper"/>
        <w:kinsoku w:val="0"/>
        <w:overflowPunct w:val="0"/>
        <w:spacing w:line="208" w:lineRule="auto"/>
        <w:ind w:left="110" w:right="108"/>
        <w:jc w:val="both"/>
        <w:rPr>
          <w:color w:val="1A171C"/>
          <w:spacing w:val="-3"/>
        </w:rPr>
        <w:sectPr w:rsidR="00000000">
          <w:pgSz w:w="11910" w:h="16840"/>
          <w:pgMar w:top="1160" w:right="740" w:bottom="1080" w:left="740" w:header="0" w:footer="883" w:gutter="0"/>
          <w:cols w:space="720"/>
          <w:noEndnote/>
        </w:sectPr>
      </w:pPr>
    </w:p>
    <w:p w:rsidR="00000000" w:rsidRDefault="00EE015C">
      <w:pPr>
        <w:pStyle w:val="berschrift2"/>
        <w:numPr>
          <w:ilvl w:val="1"/>
          <w:numId w:val="4"/>
        </w:numPr>
        <w:tabs>
          <w:tab w:val="left" w:pos="831"/>
        </w:tabs>
        <w:kinsoku w:val="0"/>
        <w:overflowPunct w:val="0"/>
        <w:spacing w:before="39"/>
        <w:ind w:hanging="720"/>
        <w:rPr>
          <w:color w:val="1A171C"/>
        </w:rPr>
      </w:pPr>
      <w:r>
        <w:rPr>
          <w:noProof/>
        </w:rPr>
        <w:lastRenderedPageBreak/>
        <w:pict>
          <v:shape id="_x0000_s1169" type="#_x0000_t202" style="position:absolute;left:0;text-align:left;margin-left:560.4pt;margin-top:381.4pt;width:29.5pt;height:134.6pt;z-index:123;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Zeithonorar</w:t>
      </w:r>
    </w:p>
    <w:p w:rsidR="00000000" w:rsidRDefault="00EE015C">
      <w:pPr>
        <w:pStyle w:val="Textkrper"/>
        <w:tabs>
          <w:tab w:val="left" w:pos="6804"/>
        </w:tabs>
        <w:kinsoku w:val="0"/>
        <w:overflowPunct w:val="0"/>
        <w:spacing w:before="34" w:line="480" w:lineRule="exact"/>
        <w:ind w:left="110" w:right="1919"/>
        <w:rPr>
          <w:color w:val="1A171C"/>
        </w:rPr>
      </w:pPr>
      <w:r>
        <w:rPr>
          <w:noProof/>
        </w:rPr>
        <w:pict>
          <v:shape id="_x0000_s1170" type="#_x0000_t202" style="position:absolute;left:0;text-align:left;margin-left:334.5pt;margin-top:35.25pt;width:40.05pt;height:45.7pt;z-index:124;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754"/>
                  </w:tblGrid>
                  <w:tr w:rsidR="00000000" w:rsidRPr="00EE015C">
                    <w:tblPrEx>
                      <w:tblCellMar>
                        <w:top w:w="0" w:type="dxa"/>
                        <w:left w:w="0" w:type="dxa"/>
                        <w:bottom w:w="0" w:type="dxa"/>
                        <w:right w:w="0" w:type="dxa"/>
                      </w:tblCellMar>
                    </w:tblPrEx>
                    <w:trPr>
                      <w:trHeight w:val="139"/>
                      <w:tblCellSpacing w:w="23" w:type="dxa"/>
                    </w:trPr>
                    <w:tc>
                      <w:tcPr>
                        <w:tcW w:w="662" w:type="dxa"/>
                        <w:tcBorders>
                          <w:top w:val="none" w:sz="6"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r w:rsidR="00000000" w:rsidRPr="00EE015C">
                    <w:tblPrEx>
                      <w:tblCellMar>
                        <w:top w:w="0" w:type="dxa"/>
                        <w:left w:w="0" w:type="dxa"/>
                        <w:bottom w:w="0" w:type="dxa"/>
                        <w:right w:w="0" w:type="dxa"/>
                      </w:tblCellMar>
                    </w:tblPrEx>
                    <w:trPr>
                      <w:trHeight w:val="139"/>
                      <w:tblCellSpacing w:w="23" w:type="dxa"/>
                    </w:trPr>
                    <w:tc>
                      <w:tcPr>
                        <w:tcW w:w="662" w:type="dxa"/>
                        <w:tcBorders>
                          <w:top w:val="none" w:sz="24" w:space="0" w:color="auto"/>
                          <w:left w:val="none" w:sz="6" w:space="0" w:color="auto"/>
                          <w:bottom w:val="none" w:sz="6" w:space="0" w:color="auto"/>
                          <w:right w:val="none" w:sz="6" w:space="0" w:color="auto"/>
                        </w:tcBorders>
                        <w:shd w:val="clear" w:color="auto" w:fill="ECEDED"/>
                      </w:tcPr>
                      <w:p w:rsidR="00000000" w:rsidRPr="00EE015C" w:rsidRDefault="00EE015C">
                        <w:pPr>
                          <w:pStyle w:val="TableParagraph"/>
                          <w:kinsoku w:val="0"/>
                          <w:overflowPunct w:val="0"/>
                          <w:rPr>
                            <w:rFonts w:ascii="Times New Roman" w:hAnsi="Times New Roman" w:cs="Times New Roman"/>
                            <w:sz w:val="12"/>
                            <w:szCs w:val="12"/>
                          </w:rPr>
                        </w:pPr>
                      </w:p>
                    </w:tc>
                  </w:tr>
                </w:tbl>
                <w:p w:rsidR="00000000" w:rsidRDefault="00EE015C">
                  <w:pPr>
                    <w:pStyle w:val="Textkrper"/>
                    <w:kinsoku w:val="0"/>
                    <w:overflowPunct w:val="0"/>
                    <w:rPr>
                      <w:rFonts w:ascii="Times New Roman" w:hAnsi="Times New Roman" w:cs="Times New Roman"/>
                      <w:sz w:val="24"/>
                      <w:szCs w:val="24"/>
                    </w:rPr>
                  </w:pPr>
                </w:p>
              </w:txbxContent>
            </v:textbox>
            <w10:wrap anchorx="page"/>
          </v:shape>
        </w:pict>
      </w:r>
      <w:r>
        <w:rPr>
          <w:color w:val="1A171C"/>
        </w:rPr>
        <w:t xml:space="preserve">Soweit Leistungen nach Zeitaufwand zu vergüten sind, vereinbaren </w:t>
      </w:r>
      <w:r>
        <w:rPr>
          <w:color w:val="1A171C"/>
          <w:spacing w:val="2"/>
        </w:rPr>
        <w:t xml:space="preserve">die </w:t>
      </w:r>
      <w:r>
        <w:rPr>
          <w:color w:val="1A171C"/>
        </w:rPr>
        <w:t xml:space="preserve">Parteien folgende </w:t>
      </w:r>
      <w:r>
        <w:rPr>
          <w:color w:val="1A171C"/>
          <w:spacing w:val="-3"/>
        </w:rPr>
        <w:t xml:space="preserve">Stundensätze: </w:t>
      </w:r>
      <w:r>
        <w:rPr>
          <w:color w:val="1A171C"/>
        </w:rPr>
        <w:t>Auftragnehmer/Inhaber/Geschäftsführer:</w:t>
      </w:r>
      <w:r>
        <w:rPr>
          <w:color w:val="1A171C"/>
        </w:rPr>
        <w:tab/>
        <w:t>€/Std.</w:t>
      </w:r>
      <w:r>
        <w:rPr>
          <w:color w:val="1A171C"/>
          <w:spacing w:val="-1"/>
        </w:rPr>
        <w:t xml:space="preserve"> </w:t>
      </w:r>
      <w:r>
        <w:rPr>
          <w:color w:val="1A171C"/>
        </w:rPr>
        <w:t>netto</w:t>
      </w:r>
    </w:p>
    <w:p w:rsidR="00000000" w:rsidRDefault="00EE015C">
      <w:pPr>
        <w:pStyle w:val="Textkrper"/>
        <w:tabs>
          <w:tab w:val="left" w:pos="6804"/>
        </w:tabs>
        <w:kinsoku w:val="0"/>
        <w:overflowPunct w:val="0"/>
        <w:spacing w:line="181" w:lineRule="exact"/>
        <w:ind w:left="110"/>
        <w:jc w:val="both"/>
        <w:rPr>
          <w:color w:val="1A171C"/>
        </w:rPr>
      </w:pPr>
      <w:r>
        <w:rPr>
          <w:color w:val="1A171C"/>
        </w:rPr>
        <w:t>Planungsleiter/Leiter der Objektüberwachung:</w:t>
      </w:r>
      <w:r>
        <w:rPr>
          <w:color w:val="1A171C"/>
        </w:rPr>
        <w:tab/>
        <w:t>€/Std.</w:t>
      </w:r>
      <w:r>
        <w:rPr>
          <w:color w:val="1A171C"/>
          <w:spacing w:val="-3"/>
        </w:rPr>
        <w:t xml:space="preserve"> </w:t>
      </w:r>
      <w:r>
        <w:rPr>
          <w:color w:val="1A171C"/>
        </w:rPr>
        <w:t>netto</w:t>
      </w:r>
    </w:p>
    <w:p w:rsidR="00000000" w:rsidRDefault="00EE015C">
      <w:pPr>
        <w:pStyle w:val="Textkrper"/>
        <w:tabs>
          <w:tab w:val="left" w:pos="6804"/>
        </w:tabs>
        <w:kinsoku w:val="0"/>
        <w:overflowPunct w:val="0"/>
        <w:spacing w:line="240" w:lineRule="exact"/>
        <w:ind w:left="110"/>
        <w:jc w:val="both"/>
        <w:rPr>
          <w:color w:val="1A171C"/>
        </w:rPr>
      </w:pPr>
      <w:r>
        <w:rPr>
          <w:color w:val="1A171C"/>
        </w:rPr>
        <w:t>Architekt/Ingenieur:</w:t>
      </w:r>
      <w:r>
        <w:rPr>
          <w:color w:val="1A171C"/>
        </w:rPr>
        <w:tab/>
        <w:t>€/Std.</w:t>
      </w:r>
      <w:r>
        <w:rPr>
          <w:color w:val="1A171C"/>
          <w:spacing w:val="-3"/>
        </w:rPr>
        <w:t xml:space="preserve"> </w:t>
      </w:r>
      <w:r>
        <w:rPr>
          <w:color w:val="1A171C"/>
        </w:rPr>
        <w:t>netto</w:t>
      </w:r>
    </w:p>
    <w:p w:rsidR="00000000" w:rsidRDefault="00EE015C">
      <w:pPr>
        <w:pStyle w:val="Textkrper"/>
        <w:tabs>
          <w:tab w:val="left" w:pos="6804"/>
        </w:tabs>
        <w:kinsoku w:val="0"/>
        <w:overflowPunct w:val="0"/>
        <w:spacing w:line="258" w:lineRule="exact"/>
        <w:ind w:left="110"/>
        <w:jc w:val="both"/>
        <w:rPr>
          <w:color w:val="1A171C"/>
        </w:rPr>
      </w:pPr>
      <w:r>
        <w:rPr>
          <w:color w:val="1A171C"/>
        </w:rPr>
        <w:t>Sonst. Mitarbeiter:</w:t>
      </w:r>
      <w:r>
        <w:rPr>
          <w:color w:val="1A171C"/>
        </w:rPr>
        <w:tab/>
        <w:t>€/Std.</w:t>
      </w:r>
      <w:r>
        <w:rPr>
          <w:color w:val="1A171C"/>
          <w:spacing w:val="-3"/>
        </w:rPr>
        <w:t xml:space="preserve"> </w:t>
      </w:r>
      <w:r>
        <w:rPr>
          <w:color w:val="1A171C"/>
        </w:rPr>
        <w:t>netto</w:t>
      </w:r>
    </w:p>
    <w:p w:rsidR="00000000" w:rsidRDefault="00EE015C">
      <w:pPr>
        <w:pStyle w:val="Textkrper"/>
        <w:kinsoku w:val="0"/>
        <w:overflowPunct w:val="0"/>
        <w:spacing w:before="6"/>
        <w:rPr>
          <w:sz w:val="30"/>
          <w:szCs w:val="30"/>
        </w:rPr>
      </w:pPr>
    </w:p>
    <w:p w:rsidR="00000000" w:rsidRDefault="00EE015C">
      <w:pPr>
        <w:pStyle w:val="berschrift2"/>
        <w:numPr>
          <w:ilvl w:val="1"/>
          <w:numId w:val="4"/>
        </w:numPr>
        <w:tabs>
          <w:tab w:val="left" w:pos="831"/>
        </w:tabs>
        <w:kinsoku w:val="0"/>
        <w:overflowPunct w:val="0"/>
        <w:ind w:hanging="720"/>
        <w:jc w:val="both"/>
        <w:rPr>
          <w:color w:val="1A171C"/>
        </w:rPr>
      </w:pPr>
      <w:r>
        <w:rPr>
          <w:color w:val="1A171C"/>
        </w:rPr>
        <w:t>Nebenkosten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tabs>
          <w:tab w:val="left" w:pos="6418"/>
        </w:tabs>
        <w:kinsoku w:val="0"/>
        <w:overflowPunct w:val="0"/>
        <w:spacing w:line="208" w:lineRule="auto"/>
        <w:ind w:left="110" w:right="108"/>
        <w:jc w:val="both"/>
        <w:rPr>
          <w:color w:val="1A171C"/>
        </w:rPr>
      </w:pPr>
      <w:r>
        <w:rPr>
          <w:noProof/>
        </w:rPr>
        <w:pict>
          <v:shape id="_x0000_s1171" style="position:absolute;left:0;text-align:left;margin-left:315.5pt;margin-top:0;width:40.05pt;height:9.65pt;z-index:-25;mso-position-horizontal-relative:page;mso-position-vertical-relative:text" coordsize="801,193" o:allowincell="f" path="m,hhl800,r,193l,193,,xe" fillcolor="#eceded" stroked="f">
            <v:path arrowok="t"/>
            <w10:wrap anchorx="page"/>
          </v:shape>
        </w:pict>
      </w:r>
      <w:r>
        <w:rPr>
          <w:color w:val="1A171C"/>
        </w:rPr>
        <w:t>Alle</w:t>
      </w:r>
      <w:r>
        <w:rPr>
          <w:color w:val="1A171C"/>
          <w:spacing w:val="-7"/>
        </w:rPr>
        <w:t xml:space="preserve"> </w:t>
      </w:r>
      <w:r>
        <w:rPr>
          <w:color w:val="1A171C"/>
        </w:rPr>
        <w:t>anfallenden</w:t>
      </w:r>
      <w:r>
        <w:rPr>
          <w:color w:val="1A171C"/>
          <w:spacing w:val="-7"/>
        </w:rPr>
        <w:t xml:space="preserve"> </w:t>
      </w:r>
      <w:r>
        <w:rPr>
          <w:color w:val="1A171C"/>
        </w:rPr>
        <w:t>Nebenkosten</w:t>
      </w:r>
      <w:r>
        <w:rPr>
          <w:color w:val="1A171C"/>
          <w:spacing w:val="-6"/>
        </w:rPr>
        <w:t xml:space="preserve"> </w:t>
      </w:r>
      <w:r>
        <w:rPr>
          <w:color w:val="1A171C"/>
        </w:rPr>
        <w:t>werden</w:t>
      </w:r>
      <w:r>
        <w:rPr>
          <w:color w:val="1A171C"/>
          <w:spacing w:val="-7"/>
        </w:rPr>
        <w:t xml:space="preserve"> </w:t>
      </w:r>
      <w:r>
        <w:rPr>
          <w:color w:val="1A171C"/>
        </w:rPr>
        <w:t>gemäß</w:t>
      </w:r>
      <w:r>
        <w:rPr>
          <w:color w:val="1A171C"/>
          <w:spacing w:val="-7"/>
        </w:rPr>
        <w:t xml:space="preserve"> </w:t>
      </w:r>
      <w:r>
        <w:rPr>
          <w:color w:val="1A171C"/>
        </w:rPr>
        <w:t>§</w:t>
      </w:r>
      <w:r>
        <w:rPr>
          <w:color w:val="1A171C"/>
          <w:spacing w:val="-7"/>
        </w:rPr>
        <w:t xml:space="preserve"> </w:t>
      </w:r>
      <w:r>
        <w:rPr>
          <w:color w:val="1A171C"/>
        </w:rPr>
        <w:t>14</w:t>
      </w:r>
      <w:r>
        <w:rPr>
          <w:color w:val="1A171C"/>
          <w:spacing w:val="-6"/>
        </w:rPr>
        <w:t xml:space="preserve"> </w:t>
      </w:r>
      <w:r>
        <w:rPr>
          <w:color w:val="1A171C"/>
        </w:rPr>
        <w:t>HOAI</w:t>
      </w:r>
      <w:r>
        <w:rPr>
          <w:color w:val="1A171C"/>
          <w:spacing w:val="-7"/>
        </w:rPr>
        <w:t xml:space="preserve"> </w:t>
      </w:r>
      <w:r>
        <w:rPr>
          <w:color w:val="1A171C"/>
        </w:rPr>
        <w:t>2013,</w:t>
      </w:r>
      <w:r>
        <w:rPr>
          <w:color w:val="1A171C"/>
          <w:spacing w:val="-7"/>
        </w:rPr>
        <w:t xml:space="preserve"> </w:t>
      </w:r>
      <w:r>
        <w:rPr>
          <w:color w:val="1A171C"/>
        </w:rPr>
        <w:t>mit</w:t>
      </w:r>
      <w:r>
        <w:rPr>
          <w:color w:val="1A171C"/>
        </w:rPr>
        <w:tab/>
      </w:r>
      <w:r>
        <w:rPr>
          <w:color w:val="1A171C"/>
        </w:rPr>
        <w:t xml:space="preserve">% des für </w:t>
      </w:r>
      <w:r>
        <w:rPr>
          <w:color w:val="1A171C"/>
          <w:spacing w:val="2"/>
        </w:rPr>
        <w:t xml:space="preserve">die </w:t>
      </w:r>
      <w:r>
        <w:rPr>
          <w:color w:val="1A171C"/>
        </w:rPr>
        <w:t>beauftragten Leistungsphasen</w:t>
      </w:r>
      <w:r>
        <w:rPr>
          <w:color w:val="1A171C"/>
          <w:spacing w:val="-34"/>
        </w:rPr>
        <w:t xml:space="preserve"> </w:t>
      </w:r>
      <w:proofErr w:type="spellStart"/>
      <w:r>
        <w:rPr>
          <w:color w:val="1A171C"/>
          <w:spacing w:val="-6"/>
        </w:rPr>
        <w:t>ver</w:t>
      </w:r>
      <w:proofErr w:type="spellEnd"/>
      <w:r>
        <w:rPr>
          <w:color w:val="1A171C"/>
          <w:spacing w:val="-6"/>
        </w:rPr>
        <w:t xml:space="preserve">- </w:t>
      </w:r>
      <w:proofErr w:type="spellStart"/>
      <w:r>
        <w:rPr>
          <w:color w:val="1A171C"/>
        </w:rPr>
        <w:t>einbarten</w:t>
      </w:r>
      <w:proofErr w:type="spellEnd"/>
      <w:r>
        <w:rPr>
          <w:color w:val="1A171C"/>
        </w:rPr>
        <w:t xml:space="preserve"> Pauschalhonorars netto abgegolten. Hierin enthalten sind auch </w:t>
      </w:r>
      <w:r>
        <w:rPr>
          <w:color w:val="1A171C"/>
          <w:spacing w:val="2"/>
        </w:rPr>
        <w:t xml:space="preserve">die </w:t>
      </w:r>
      <w:r>
        <w:rPr>
          <w:color w:val="1A171C"/>
        </w:rPr>
        <w:t xml:space="preserve">Kosten sämtlicher Vervielfältigungen von </w:t>
      </w:r>
      <w:r>
        <w:rPr>
          <w:color w:val="1A171C"/>
          <w:spacing w:val="-4"/>
        </w:rPr>
        <w:t xml:space="preserve">Unter- </w:t>
      </w:r>
      <w:r>
        <w:rPr>
          <w:color w:val="1A171C"/>
        </w:rPr>
        <w:t xml:space="preserve">lagen bis einschließlich DIN A3 (ausgenommen reprografisch </w:t>
      </w:r>
      <w:proofErr w:type="gramStart"/>
      <w:r>
        <w:rPr>
          <w:color w:val="1A171C"/>
        </w:rPr>
        <w:t>zu produzierende Unterlag</w:t>
      </w:r>
      <w:r>
        <w:rPr>
          <w:color w:val="1A171C"/>
        </w:rPr>
        <w:t>en</w:t>
      </w:r>
      <w:proofErr w:type="gramEnd"/>
      <w:r>
        <w:rPr>
          <w:color w:val="1A171C"/>
        </w:rPr>
        <w:t xml:space="preserve"> und Vervielfältigungen zur </w:t>
      </w:r>
      <w:proofErr w:type="spellStart"/>
      <w:r>
        <w:rPr>
          <w:color w:val="1A171C"/>
          <w:spacing w:val="-4"/>
        </w:rPr>
        <w:t>Anfer</w:t>
      </w:r>
      <w:proofErr w:type="spellEnd"/>
      <w:r>
        <w:rPr>
          <w:color w:val="1A171C"/>
          <w:spacing w:val="-4"/>
        </w:rPr>
        <w:t xml:space="preserve">- </w:t>
      </w:r>
      <w:proofErr w:type="spellStart"/>
      <w:r>
        <w:rPr>
          <w:color w:val="1A171C"/>
        </w:rPr>
        <w:t>tigung</w:t>
      </w:r>
      <w:proofErr w:type="spellEnd"/>
      <w:r>
        <w:rPr>
          <w:color w:val="1A171C"/>
        </w:rPr>
        <w:t xml:space="preserve"> von Broschüren) sowie unabhängig von der Größe je ein pausfähiges/kopierfähiges Exemplar sämtlicher abschließend fertig gestellter Planunterlagen. Die im Laufe der Leistungserbringung anzufertigenden weiteren Lic</w:t>
      </w:r>
      <w:r>
        <w:rPr>
          <w:color w:val="1A171C"/>
        </w:rPr>
        <w:t>htpausen von</w:t>
      </w:r>
      <w:r>
        <w:rPr>
          <w:color w:val="1A171C"/>
          <w:spacing w:val="-27"/>
        </w:rPr>
        <w:t xml:space="preserve"> </w:t>
      </w:r>
      <w:r>
        <w:rPr>
          <w:color w:val="1A171C"/>
        </w:rPr>
        <w:t xml:space="preserve">Zeichnungen größer als DIN A3, </w:t>
      </w:r>
      <w:r>
        <w:rPr>
          <w:color w:val="1A171C"/>
          <w:spacing w:val="2"/>
        </w:rPr>
        <w:t xml:space="preserve">die </w:t>
      </w:r>
      <w:r>
        <w:rPr>
          <w:color w:val="1A171C"/>
        </w:rPr>
        <w:t xml:space="preserve">bestimmt sind für Auftraggeber, Fachplaner, bauausführende Firmen etc., lässt der Auftragnehmer </w:t>
      </w:r>
      <w:r>
        <w:rPr>
          <w:color w:val="1A171C"/>
          <w:spacing w:val="-6"/>
        </w:rPr>
        <w:t xml:space="preserve">her- </w:t>
      </w:r>
      <w:r>
        <w:rPr>
          <w:color w:val="1A171C"/>
        </w:rPr>
        <w:t>stellen. Sie werden vom Auftraggeber auf Verwendungsnachweis an den Auftragnehmer</w:t>
      </w:r>
      <w:r>
        <w:rPr>
          <w:color w:val="1A171C"/>
          <w:spacing w:val="-4"/>
        </w:rPr>
        <w:t xml:space="preserve"> </w:t>
      </w:r>
      <w:r>
        <w:rPr>
          <w:color w:val="1A171C"/>
        </w:rPr>
        <w:t>vergütet.</w:t>
      </w:r>
    </w:p>
    <w:p w:rsidR="00000000" w:rsidRDefault="00EE015C">
      <w:pPr>
        <w:pStyle w:val="Textkrper"/>
        <w:kinsoku w:val="0"/>
        <w:overflowPunct w:val="0"/>
        <w:spacing w:before="8"/>
        <w:rPr>
          <w:sz w:val="30"/>
          <w:szCs w:val="30"/>
        </w:rPr>
      </w:pPr>
    </w:p>
    <w:p w:rsidR="00000000" w:rsidRDefault="00EE015C">
      <w:pPr>
        <w:pStyle w:val="berschrift2"/>
        <w:numPr>
          <w:ilvl w:val="1"/>
          <w:numId w:val="4"/>
        </w:numPr>
        <w:tabs>
          <w:tab w:val="left" w:pos="831"/>
        </w:tabs>
        <w:kinsoku w:val="0"/>
        <w:overflowPunct w:val="0"/>
        <w:ind w:hanging="720"/>
        <w:rPr>
          <w:color w:val="1A171C"/>
        </w:rPr>
      </w:pPr>
      <w:r>
        <w:rPr>
          <w:color w:val="1A171C"/>
        </w:rPr>
        <w:t>Vergütung für geänderte</w:t>
      </w:r>
      <w:r>
        <w:rPr>
          <w:color w:val="1A171C"/>
          <w:spacing w:val="-1"/>
        </w:rPr>
        <w:t xml:space="preserve"> </w:t>
      </w:r>
      <w:r>
        <w:rPr>
          <w:color w:val="1A171C"/>
        </w:rPr>
        <w:t>Leistungen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7"/>
        <w:jc w:val="both"/>
        <w:rPr>
          <w:color w:val="1A171C"/>
        </w:rPr>
      </w:pPr>
      <w:r>
        <w:rPr>
          <w:color w:val="1A171C"/>
        </w:rPr>
        <w:t>Sofern</w:t>
      </w:r>
      <w:r>
        <w:rPr>
          <w:color w:val="1A171C"/>
          <w:spacing w:val="-7"/>
        </w:rPr>
        <w:t xml:space="preserve"> </w:t>
      </w:r>
      <w:r>
        <w:rPr>
          <w:color w:val="1A171C"/>
          <w:spacing w:val="2"/>
        </w:rPr>
        <w:t>die</w:t>
      </w:r>
      <w:r>
        <w:rPr>
          <w:color w:val="1A171C"/>
          <w:spacing w:val="-7"/>
        </w:rPr>
        <w:t xml:space="preserve"> </w:t>
      </w:r>
      <w:r>
        <w:rPr>
          <w:color w:val="1A171C"/>
        </w:rPr>
        <w:t>Vertragsparteien</w:t>
      </w:r>
      <w:r>
        <w:rPr>
          <w:color w:val="1A171C"/>
          <w:spacing w:val="-6"/>
        </w:rPr>
        <w:t xml:space="preserve"> </w:t>
      </w:r>
      <w:r>
        <w:rPr>
          <w:color w:val="1A171C"/>
        </w:rPr>
        <w:t>nicht</w:t>
      </w:r>
      <w:r>
        <w:rPr>
          <w:color w:val="1A171C"/>
          <w:spacing w:val="-7"/>
        </w:rPr>
        <w:t xml:space="preserve"> </w:t>
      </w:r>
      <w:r>
        <w:rPr>
          <w:color w:val="1A171C"/>
        </w:rPr>
        <w:t>etwas</w:t>
      </w:r>
      <w:r>
        <w:rPr>
          <w:color w:val="1A171C"/>
          <w:spacing w:val="-6"/>
        </w:rPr>
        <w:t xml:space="preserve"> </w:t>
      </w:r>
      <w:r>
        <w:rPr>
          <w:color w:val="1A171C"/>
        </w:rPr>
        <w:t>anderes</w:t>
      </w:r>
      <w:r>
        <w:rPr>
          <w:color w:val="1A171C"/>
          <w:spacing w:val="-7"/>
        </w:rPr>
        <w:t xml:space="preserve"> </w:t>
      </w:r>
      <w:r>
        <w:rPr>
          <w:color w:val="1A171C"/>
        </w:rPr>
        <w:t>vereinbart</w:t>
      </w:r>
      <w:r>
        <w:rPr>
          <w:color w:val="1A171C"/>
          <w:spacing w:val="-7"/>
        </w:rPr>
        <w:t xml:space="preserve"> </w:t>
      </w:r>
      <w:r>
        <w:rPr>
          <w:color w:val="1A171C"/>
        </w:rPr>
        <w:t>haben,</w:t>
      </w:r>
      <w:r>
        <w:rPr>
          <w:color w:val="1A171C"/>
          <w:spacing w:val="-6"/>
        </w:rPr>
        <w:t xml:space="preserve"> </w:t>
      </w:r>
      <w:r>
        <w:rPr>
          <w:color w:val="1A171C"/>
        </w:rPr>
        <w:t>können</w:t>
      </w:r>
      <w:r>
        <w:rPr>
          <w:color w:val="1A171C"/>
          <w:spacing w:val="-7"/>
        </w:rPr>
        <w:t xml:space="preserve"> </w:t>
      </w:r>
      <w:r>
        <w:rPr>
          <w:color w:val="1A171C"/>
          <w:spacing w:val="2"/>
        </w:rPr>
        <w:t>die</w:t>
      </w:r>
      <w:r>
        <w:rPr>
          <w:color w:val="1A171C"/>
          <w:spacing w:val="-6"/>
        </w:rPr>
        <w:t xml:space="preserve"> </w:t>
      </w:r>
      <w:r>
        <w:rPr>
          <w:color w:val="1A171C"/>
        </w:rPr>
        <w:t>Vertragsparteien</w:t>
      </w:r>
      <w:r>
        <w:rPr>
          <w:color w:val="1A171C"/>
          <w:spacing w:val="-7"/>
        </w:rPr>
        <w:t xml:space="preserve"> </w:t>
      </w:r>
      <w:r>
        <w:rPr>
          <w:color w:val="1A171C"/>
        </w:rPr>
        <w:t>im</w:t>
      </w:r>
      <w:r>
        <w:rPr>
          <w:color w:val="1A171C"/>
          <w:spacing w:val="-6"/>
        </w:rPr>
        <w:t xml:space="preserve"> </w:t>
      </w:r>
      <w:r>
        <w:rPr>
          <w:color w:val="1A171C"/>
        </w:rPr>
        <w:t>Falle</w:t>
      </w:r>
      <w:r>
        <w:rPr>
          <w:color w:val="1A171C"/>
          <w:spacing w:val="-7"/>
        </w:rPr>
        <w:t xml:space="preserve"> </w:t>
      </w:r>
      <w:r>
        <w:rPr>
          <w:color w:val="1A171C"/>
        </w:rPr>
        <w:t>von</w:t>
      </w:r>
      <w:r>
        <w:rPr>
          <w:color w:val="1A171C"/>
          <w:spacing w:val="-7"/>
        </w:rPr>
        <w:t xml:space="preserve"> </w:t>
      </w:r>
      <w:r>
        <w:rPr>
          <w:color w:val="1A171C"/>
        </w:rPr>
        <w:t>Änderungen</w:t>
      </w:r>
      <w:r>
        <w:rPr>
          <w:color w:val="1A171C"/>
          <w:spacing w:val="-6"/>
        </w:rPr>
        <w:t xml:space="preserve"> </w:t>
      </w:r>
      <w:r>
        <w:rPr>
          <w:color w:val="1A171C"/>
          <w:spacing w:val="-3"/>
        </w:rPr>
        <w:t>(dazu Zif</w:t>
      </w:r>
      <w:r>
        <w:rPr>
          <w:color w:val="1A171C"/>
          <w:spacing w:val="-3"/>
        </w:rPr>
        <w:t xml:space="preserve">f. </w:t>
      </w:r>
      <w:r>
        <w:rPr>
          <w:color w:val="1A171C"/>
        </w:rPr>
        <w:t>3.4) eine Anpassung der Vergütung entsprechend dem erforderlich gewordenen Mehr- oder Minderaufwand (</w:t>
      </w:r>
      <w:proofErr w:type="spellStart"/>
      <w:r>
        <w:rPr>
          <w:color w:val="1A171C"/>
        </w:rPr>
        <w:t>grundsätz</w:t>
      </w:r>
      <w:proofErr w:type="spellEnd"/>
      <w:r>
        <w:rPr>
          <w:color w:val="1A171C"/>
        </w:rPr>
        <w:t xml:space="preserve">- </w:t>
      </w:r>
      <w:proofErr w:type="spellStart"/>
      <w:r>
        <w:rPr>
          <w:color w:val="1A171C"/>
        </w:rPr>
        <w:t>lich</w:t>
      </w:r>
      <w:proofErr w:type="spellEnd"/>
      <w:r>
        <w:rPr>
          <w:color w:val="1A171C"/>
        </w:rPr>
        <w:t xml:space="preserve"> nach § 640q Abs. 2 BGB) verlangen. Der Mehr- oder Minderaufwand ist prüfbar anhand des zusätzlichen Personals </w:t>
      </w:r>
      <w:r>
        <w:rPr>
          <w:color w:val="1A171C"/>
          <w:spacing w:val="-5"/>
        </w:rPr>
        <w:t xml:space="preserve">und </w:t>
      </w:r>
      <w:r>
        <w:rPr>
          <w:color w:val="1A171C"/>
        </w:rPr>
        <w:t>der zusätzlich eingese</w:t>
      </w:r>
      <w:r>
        <w:rPr>
          <w:color w:val="1A171C"/>
        </w:rPr>
        <w:t xml:space="preserve">tzten Sachressourcen zu ermitteln, wobei der änderungsbedingte Mehr- oder Minderaufwand anhand von Stundenbelegen und Nachweisen über </w:t>
      </w:r>
      <w:proofErr w:type="spellStart"/>
      <w:r>
        <w:rPr>
          <w:color w:val="1A171C"/>
        </w:rPr>
        <w:t>eingesetzete</w:t>
      </w:r>
      <w:proofErr w:type="spellEnd"/>
      <w:r>
        <w:rPr>
          <w:color w:val="1A171C"/>
        </w:rPr>
        <w:t xml:space="preserve"> Sachressourcen zu belegen ist. Dabei sind </w:t>
      </w:r>
      <w:r>
        <w:rPr>
          <w:color w:val="1A171C"/>
          <w:spacing w:val="2"/>
        </w:rPr>
        <w:t xml:space="preserve">die </w:t>
      </w:r>
      <w:r>
        <w:rPr>
          <w:color w:val="1A171C"/>
        </w:rPr>
        <w:t>jeweils erbrachten Mehr-</w:t>
      </w:r>
      <w:r>
        <w:rPr>
          <w:color w:val="1A171C"/>
          <w:spacing w:val="-10"/>
        </w:rPr>
        <w:t xml:space="preserve"> </w:t>
      </w:r>
      <w:r>
        <w:rPr>
          <w:color w:val="1A171C"/>
        </w:rPr>
        <w:t>oder</w:t>
      </w:r>
      <w:r>
        <w:rPr>
          <w:color w:val="1A171C"/>
          <w:spacing w:val="-10"/>
        </w:rPr>
        <w:t xml:space="preserve"> </w:t>
      </w:r>
      <w:r>
        <w:rPr>
          <w:color w:val="1A171C"/>
        </w:rPr>
        <w:t>Minderstunden</w:t>
      </w:r>
      <w:r>
        <w:rPr>
          <w:color w:val="1A171C"/>
          <w:spacing w:val="-10"/>
        </w:rPr>
        <w:t xml:space="preserve"> </w:t>
      </w:r>
      <w:r>
        <w:rPr>
          <w:color w:val="1A171C"/>
        </w:rPr>
        <w:t>durch</w:t>
      </w:r>
      <w:r>
        <w:rPr>
          <w:color w:val="1A171C"/>
          <w:spacing w:val="-9"/>
        </w:rPr>
        <w:t xml:space="preserve"> </w:t>
      </w:r>
      <w:r>
        <w:rPr>
          <w:color w:val="1A171C"/>
          <w:spacing w:val="2"/>
        </w:rPr>
        <w:t>die</w:t>
      </w:r>
      <w:r>
        <w:rPr>
          <w:color w:val="1A171C"/>
          <w:spacing w:val="-10"/>
        </w:rPr>
        <w:t xml:space="preserve"> </w:t>
      </w:r>
      <w:r>
        <w:rPr>
          <w:color w:val="1A171C"/>
        </w:rPr>
        <w:t>Benennung</w:t>
      </w:r>
      <w:r>
        <w:rPr>
          <w:color w:val="1A171C"/>
          <w:spacing w:val="-10"/>
        </w:rPr>
        <w:t xml:space="preserve"> </w:t>
      </w:r>
      <w:r>
        <w:rPr>
          <w:color w:val="1A171C"/>
        </w:rPr>
        <w:t>des</w:t>
      </w:r>
      <w:r>
        <w:rPr>
          <w:color w:val="1A171C"/>
          <w:spacing w:val="-9"/>
        </w:rPr>
        <w:t xml:space="preserve"> </w:t>
      </w:r>
      <w:r>
        <w:rPr>
          <w:color w:val="1A171C"/>
        </w:rPr>
        <w:t>jeweiligen</w:t>
      </w:r>
      <w:r>
        <w:rPr>
          <w:color w:val="1A171C"/>
          <w:spacing w:val="-10"/>
        </w:rPr>
        <w:t xml:space="preserve"> </w:t>
      </w:r>
      <w:r>
        <w:rPr>
          <w:color w:val="1A171C"/>
        </w:rPr>
        <w:t>Mitarbeiters,</w:t>
      </w:r>
      <w:r>
        <w:rPr>
          <w:color w:val="1A171C"/>
          <w:spacing w:val="-10"/>
        </w:rPr>
        <w:t xml:space="preserve"> </w:t>
      </w:r>
      <w:r>
        <w:rPr>
          <w:color w:val="1A171C"/>
        </w:rPr>
        <w:t>des</w:t>
      </w:r>
      <w:r>
        <w:rPr>
          <w:color w:val="1A171C"/>
          <w:spacing w:val="-9"/>
        </w:rPr>
        <w:t xml:space="preserve"> </w:t>
      </w:r>
      <w:r>
        <w:rPr>
          <w:color w:val="1A171C"/>
        </w:rPr>
        <w:t>Leistungsinhaltes</w:t>
      </w:r>
      <w:r>
        <w:rPr>
          <w:color w:val="1A171C"/>
          <w:spacing w:val="-10"/>
        </w:rPr>
        <w:t xml:space="preserve"> </w:t>
      </w:r>
      <w:r>
        <w:rPr>
          <w:color w:val="1A171C"/>
        </w:rPr>
        <w:t>und</w:t>
      </w:r>
      <w:r>
        <w:rPr>
          <w:color w:val="1A171C"/>
          <w:spacing w:val="-10"/>
        </w:rPr>
        <w:t xml:space="preserve"> </w:t>
      </w:r>
      <w:r>
        <w:rPr>
          <w:color w:val="1A171C"/>
        </w:rPr>
        <w:t>des</w:t>
      </w:r>
      <w:r>
        <w:rPr>
          <w:color w:val="1A171C"/>
          <w:spacing w:val="-9"/>
        </w:rPr>
        <w:t xml:space="preserve"> </w:t>
      </w:r>
      <w:r>
        <w:rPr>
          <w:color w:val="1A171C"/>
        </w:rPr>
        <w:t>Leistungszeitraums detailliert und durch Dritte prüfbar zu begründen. Sä</w:t>
      </w:r>
      <w:r>
        <w:rPr>
          <w:color w:val="1A171C"/>
        </w:rPr>
        <w:t xml:space="preserve">mtliche Nebenkosten und Erschwernisse sind in diesem Falle durch </w:t>
      </w:r>
      <w:r>
        <w:rPr>
          <w:color w:val="1A171C"/>
          <w:spacing w:val="2"/>
        </w:rPr>
        <w:t xml:space="preserve">die </w:t>
      </w:r>
      <w:r>
        <w:rPr>
          <w:color w:val="1A171C"/>
        </w:rPr>
        <w:t>zeitaufwandsbezogene Zusatzvergütung</w:t>
      </w:r>
      <w:r>
        <w:rPr>
          <w:color w:val="1A171C"/>
          <w:spacing w:val="-1"/>
        </w:rPr>
        <w:t xml:space="preserve"> </w:t>
      </w:r>
      <w:r>
        <w:rPr>
          <w:color w:val="1A171C"/>
        </w:rPr>
        <w:t>abgegolten.</w:t>
      </w:r>
    </w:p>
    <w:p w:rsidR="00000000" w:rsidRDefault="00EE015C">
      <w:pPr>
        <w:pStyle w:val="Textkrper"/>
        <w:kinsoku w:val="0"/>
        <w:overflowPunct w:val="0"/>
        <w:spacing w:before="12"/>
        <w:rPr>
          <w:sz w:val="16"/>
          <w:szCs w:val="16"/>
        </w:rPr>
      </w:pPr>
    </w:p>
    <w:p w:rsidR="00000000" w:rsidRDefault="00EE015C">
      <w:pPr>
        <w:pStyle w:val="Textkrper"/>
        <w:kinsoku w:val="0"/>
        <w:overflowPunct w:val="0"/>
        <w:spacing w:line="208" w:lineRule="auto"/>
        <w:ind w:left="110"/>
        <w:rPr>
          <w:color w:val="1A171C"/>
        </w:rPr>
      </w:pPr>
      <w:r>
        <w:rPr>
          <w:color w:val="1A171C"/>
        </w:rPr>
        <w:t>Auftraggeber und Auftragnehmer sollen zeitnah einen Vergütungsnachtrag hinsichtlich etwaiger Vergütungsä</w:t>
      </w:r>
      <w:r>
        <w:rPr>
          <w:color w:val="1A171C"/>
        </w:rPr>
        <w:t>nderungen in schriftlicher Form schließen.</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before="1" w:line="208" w:lineRule="auto"/>
        <w:ind w:left="110"/>
        <w:rPr>
          <w:color w:val="1A171C"/>
        </w:rPr>
      </w:pPr>
      <w:r>
        <w:rPr>
          <w:color w:val="1A171C"/>
        </w:rPr>
        <w:t>Soweit die Bemessung der nach Zeitaufwand fortgeschriebenen Vergütung unter Berücksichtigung von § 10 HOAI zu einer Mindestsatzunterschreitung führen würde, kann der Auftragnehmer zusätzlich die Differenz zum Min</w:t>
      </w:r>
      <w:r>
        <w:rPr>
          <w:color w:val="1A171C"/>
        </w:rPr>
        <w:t>destsatz fordern.</w:t>
      </w:r>
    </w:p>
    <w:p w:rsidR="00000000" w:rsidRDefault="00EE015C">
      <w:pPr>
        <w:pStyle w:val="Textkrper"/>
        <w:kinsoku w:val="0"/>
        <w:overflowPunct w:val="0"/>
        <w:spacing w:before="12"/>
        <w:rPr>
          <w:sz w:val="30"/>
          <w:szCs w:val="30"/>
        </w:rPr>
      </w:pPr>
    </w:p>
    <w:p w:rsidR="00000000" w:rsidRDefault="00EE015C">
      <w:pPr>
        <w:pStyle w:val="berschrift2"/>
        <w:numPr>
          <w:ilvl w:val="1"/>
          <w:numId w:val="4"/>
        </w:numPr>
        <w:tabs>
          <w:tab w:val="left" w:pos="831"/>
        </w:tabs>
        <w:kinsoku w:val="0"/>
        <w:overflowPunct w:val="0"/>
        <w:ind w:hanging="720"/>
        <w:rPr>
          <w:color w:val="1A171C"/>
        </w:rPr>
      </w:pPr>
      <w:r>
        <w:rPr>
          <w:color w:val="1A171C"/>
        </w:rPr>
        <w:t>Zahlungen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Listenabsatz"/>
        <w:numPr>
          <w:ilvl w:val="2"/>
          <w:numId w:val="4"/>
        </w:numPr>
        <w:tabs>
          <w:tab w:val="left" w:pos="819"/>
        </w:tabs>
        <w:kinsoku w:val="0"/>
        <w:overflowPunct w:val="0"/>
        <w:spacing w:line="208" w:lineRule="auto"/>
        <w:ind w:right="107"/>
        <w:jc w:val="both"/>
        <w:rPr>
          <w:color w:val="1A171C"/>
          <w:sz w:val="20"/>
          <w:szCs w:val="20"/>
        </w:rPr>
      </w:pPr>
      <w:r>
        <w:rPr>
          <w:color w:val="1A171C"/>
          <w:sz w:val="20"/>
          <w:szCs w:val="20"/>
        </w:rPr>
        <w:t xml:space="preserve">Der Auftraggeber leistet auf der Grundlage des vereinbarten Zahlungsplans, sowie der dort vereinbarten und </w:t>
      </w:r>
      <w:proofErr w:type="spellStart"/>
      <w:r>
        <w:rPr>
          <w:color w:val="1A171C"/>
          <w:sz w:val="20"/>
          <w:szCs w:val="20"/>
        </w:rPr>
        <w:t>nachzu</w:t>
      </w:r>
      <w:proofErr w:type="spellEnd"/>
      <w:r>
        <w:rPr>
          <w:color w:val="1A171C"/>
          <w:sz w:val="20"/>
          <w:szCs w:val="20"/>
        </w:rPr>
        <w:t>- weisenden Leistungen Abschlagszahlungen in Höhe des vereinbarten Honorars zzgl. Nebenkosten und Umsatzsteuer. D</w:t>
      </w:r>
      <w:r>
        <w:rPr>
          <w:color w:val="1A171C"/>
          <w:sz w:val="20"/>
          <w:szCs w:val="20"/>
        </w:rPr>
        <w:t xml:space="preserve">ie vertragsgemäße Erbringung der den Auftragnehmer zur Stellung einer Abschlagsrechnung berechtigenden Leis- </w:t>
      </w:r>
      <w:proofErr w:type="spellStart"/>
      <w:r>
        <w:rPr>
          <w:color w:val="1A171C"/>
          <w:sz w:val="20"/>
          <w:szCs w:val="20"/>
        </w:rPr>
        <w:t>tungen</w:t>
      </w:r>
      <w:proofErr w:type="spellEnd"/>
      <w:r>
        <w:rPr>
          <w:color w:val="1A171C"/>
          <w:sz w:val="20"/>
          <w:szCs w:val="20"/>
        </w:rPr>
        <w:t xml:space="preserve"> sind vom Auftragnehmer prüfbar nachzuweisen. Rechnungen sind kumuliert zu</w:t>
      </w:r>
      <w:r>
        <w:rPr>
          <w:color w:val="1A171C"/>
          <w:spacing w:val="-1"/>
          <w:sz w:val="20"/>
          <w:szCs w:val="20"/>
        </w:rPr>
        <w:t xml:space="preserve"> </w:t>
      </w:r>
      <w:r>
        <w:rPr>
          <w:color w:val="1A171C"/>
          <w:sz w:val="20"/>
          <w:szCs w:val="20"/>
        </w:rPr>
        <w:t>stellen.</w:t>
      </w:r>
    </w:p>
    <w:p w:rsidR="00000000" w:rsidRDefault="00EE015C">
      <w:pPr>
        <w:pStyle w:val="Textkrper"/>
        <w:kinsoku w:val="0"/>
        <w:overflowPunct w:val="0"/>
        <w:spacing w:before="1"/>
        <w:rPr>
          <w:sz w:val="17"/>
          <w:szCs w:val="17"/>
        </w:rPr>
      </w:pPr>
    </w:p>
    <w:p w:rsidR="00000000" w:rsidRDefault="00EE015C">
      <w:pPr>
        <w:pStyle w:val="Listenabsatz"/>
        <w:numPr>
          <w:ilvl w:val="2"/>
          <w:numId w:val="4"/>
        </w:numPr>
        <w:tabs>
          <w:tab w:val="left" w:pos="819"/>
          <w:tab w:val="left" w:pos="7951"/>
        </w:tabs>
        <w:kinsoku w:val="0"/>
        <w:overflowPunct w:val="0"/>
        <w:spacing w:line="208" w:lineRule="auto"/>
        <w:ind w:right="107"/>
        <w:jc w:val="both"/>
        <w:rPr>
          <w:color w:val="1A171C"/>
          <w:sz w:val="20"/>
          <w:szCs w:val="20"/>
        </w:rPr>
      </w:pPr>
      <w:r>
        <w:rPr>
          <w:noProof/>
        </w:rPr>
        <w:pict>
          <v:shape id="_x0000_s1172" style="position:absolute;left:0;text-align:left;margin-left:391.55pt;margin-top:23.95pt;width:40.05pt;height:9.7pt;z-index:-24;mso-position-horizontal-relative:page;mso-position-vertical-relative:text" coordsize="801,194" o:allowincell="f" path="m,hhl800,r,193l,193,,xe" fillcolor="#eceded" stroked="f">
            <v:path arrowok="t"/>
            <w10:wrap anchorx="page"/>
          </v:shape>
        </w:pict>
      </w:r>
      <w:r>
        <w:rPr>
          <w:color w:val="1A171C"/>
          <w:sz w:val="20"/>
          <w:szCs w:val="20"/>
        </w:rPr>
        <w:t>Nach vertragsgemäßer Erfüllung aller beauftragten Leist</w:t>
      </w:r>
      <w:r>
        <w:rPr>
          <w:color w:val="1A171C"/>
          <w:sz w:val="20"/>
          <w:szCs w:val="20"/>
        </w:rPr>
        <w:t xml:space="preserve">ungen </w:t>
      </w:r>
      <w:r>
        <w:rPr>
          <w:rFonts w:ascii="FrutigerNextPro-Medium" w:hAnsi="FrutigerNextPro-Medium" w:cs="FrutigerNextPro-Medium"/>
          <w:color w:val="1A171C"/>
          <w:sz w:val="20"/>
          <w:szCs w:val="20"/>
        </w:rPr>
        <w:t xml:space="preserve">(Fertigstellung) </w:t>
      </w:r>
      <w:r>
        <w:rPr>
          <w:color w:val="1A171C"/>
          <w:sz w:val="20"/>
          <w:szCs w:val="20"/>
        </w:rPr>
        <w:t xml:space="preserve">und Abnahme seiner Leistungen, </w:t>
      </w:r>
      <w:r>
        <w:rPr>
          <w:color w:val="1A171C"/>
          <w:spacing w:val="-4"/>
          <w:sz w:val="20"/>
          <w:szCs w:val="20"/>
        </w:rPr>
        <w:t xml:space="preserve">ist </w:t>
      </w:r>
      <w:r>
        <w:rPr>
          <w:color w:val="1A171C"/>
          <w:sz w:val="20"/>
          <w:szCs w:val="20"/>
        </w:rPr>
        <w:t>der</w:t>
      </w:r>
      <w:r>
        <w:rPr>
          <w:color w:val="1A171C"/>
          <w:spacing w:val="-4"/>
          <w:sz w:val="20"/>
          <w:szCs w:val="20"/>
        </w:rPr>
        <w:t xml:space="preserve"> </w:t>
      </w:r>
      <w:r>
        <w:rPr>
          <w:color w:val="1A171C"/>
          <w:sz w:val="20"/>
          <w:szCs w:val="20"/>
        </w:rPr>
        <w:t>Auftragnehmer</w:t>
      </w:r>
      <w:r>
        <w:rPr>
          <w:color w:val="1A171C"/>
          <w:spacing w:val="-4"/>
          <w:sz w:val="20"/>
          <w:szCs w:val="20"/>
        </w:rPr>
        <w:t xml:space="preserve"> </w:t>
      </w:r>
      <w:r>
        <w:rPr>
          <w:color w:val="1A171C"/>
          <w:sz w:val="20"/>
          <w:szCs w:val="20"/>
        </w:rPr>
        <w:t>berechtigt</w:t>
      </w:r>
      <w:r>
        <w:rPr>
          <w:color w:val="1A171C"/>
          <w:spacing w:val="-3"/>
          <w:sz w:val="20"/>
          <w:szCs w:val="20"/>
        </w:rPr>
        <w:t xml:space="preserve"> </w:t>
      </w:r>
      <w:r>
        <w:rPr>
          <w:color w:val="1A171C"/>
          <w:sz w:val="20"/>
          <w:szCs w:val="20"/>
        </w:rPr>
        <w:t>und</w:t>
      </w:r>
      <w:r>
        <w:rPr>
          <w:color w:val="1A171C"/>
          <w:spacing w:val="-4"/>
          <w:sz w:val="20"/>
          <w:szCs w:val="20"/>
        </w:rPr>
        <w:t xml:space="preserve"> </w:t>
      </w:r>
      <w:r>
        <w:rPr>
          <w:color w:val="1A171C"/>
          <w:sz w:val="20"/>
          <w:szCs w:val="20"/>
        </w:rPr>
        <w:t>verpflichtet,</w:t>
      </w:r>
      <w:r>
        <w:rPr>
          <w:color w:val="1A171C"/>
          <w:spacing w:val="-4"/>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Schlussrechnung</w:t>
      </w:r>
      <w:r>
        <w:rPr>
          <w:color w:val="1A171C"/>
          <w:spacing w:val="-4"/>
          <w:sz w:val="20"/>
          <w:szCs w:val="20"/>
        </w:rPr>
        <w:t xml:space="preserve"> </w:t>
      </w:r>
      <w:r>
        <w:rPr>
          <w:color w:val="1A171C"/>
          <w:sz w:val="20"/>
          <w:szCs w:val="20"/>
        </w:rPr>
        <w:t>zu</w:t>
      </w:r>
      <w:r>
        <w:rPr>
          <w:color w:val="1A171C"/>
          <w:spacing w:val="-4"/>
          <w:sz w:val="20"/>
          <w:szCs w:val="20"/>
        </w:rPr>
        <w:t xml:space="preserve"> </w:t>
      </w:r>
      <w:r>
        <w:rPr>
          <w:color w:val="1A171C"/>
          <w:sz w:val="20"/>
          <w:szCs w:val="20"/>
        </w:rPr>
        <w:t>stellen.</w:t>
      </w:r>
      <w:r>
        <w:rPr>
          <w:color w:val="1A171C"/>
          <w:spacing w:val="-3"/>
          <w:sz w:val="20"/>
          <w:szCs w:val="20"/>
        </w:rPr>
        <w:t xml:space="preserve"> </w:t>
      </w:r>
      <w:r>
        <w:rPr>
          <w:color w:val="1A171C"/>
          <w:sz w:val="20"/>
          <w:szCs w:val="20"/>
        </w:rPr>
        <w:t>Die</w:t>
      </w:r>
      <w:r>
        <w:rPr>
          <w:color w:val="1A171C"/>
          <w:spacing w:val="-4"/>
          <w:sz w:val="20"/>
          <w:szCs w:val="20"/>
        </w:rPr>
        <w:t xml:space="preserve"> </w:t>
      </w:r>
      <w:r>
        <w:rPr>
          <w:color w:val="1A171C"/>
          <w:sz w:val="20"/>
          <w:szCs w:val="20"/>
        </w:rPr>
        <w:t>Schlusszahlung</w:t>
      </w:r>
      <w:r>
        <w:rPr>
          <w:color w:val="1A171C"/>
          <w:spacing w:val="-3"/>
          <w:sz w:val="20"/>
          <w:szCs w:val="20"/>
        </w:rPr>
        <w:t xml:space="preserve"> </w:t>
      </w:r>
      <w:r>
        <w:rPr>
          <w:color w:val="1A171C"/>
          <w:sz w:val="20"/>
          <w:szCs w:val="20"/>
        </w:rPr>
        <w:t>ist</w:t>
      </w:r>
      <w:r>
        <w:rPr>
          <w:color w:val="1A171C"/>
          <w:spacing w:val="-4"/>
          <w:sz w:val="20"/>
          <w:szCs w:val="20"/>
        </w:rPr>
        <w:t xml:space="preserve"> </w:t>
      </w:r>
      <w:r>
        <w:rPr>
          <w:color w:val="1A171C"/>
          <w:sz w:val="20"/>
          <w:szCs w:val="20"/>
        </w:rPr>
        <w:t>6</w:t>
      </w:r>
      <w:r>
        <w:rPr>
          <w:color w:val="1A171C"/>
          <w:spacing w:val="-4"/>
          <w:sz w:val="20"/>
          <w:szCs w:val="20"/>
        </w:rPr>
        <w:t xml:space="preserve"> </w:t>
      </w:r>
      <w:r>
        <w:rPr>
          <w:color w:val="1A171C"/>
          <w:sz w:val="20"/>
          <w:szCs w:val="20"/>
        </w:rPr>
        <w:t>Wochen</w:t>
      </w:r>
      <w:r>
        <w:rPr>
          <w:color w:val="1A171C"/>
          <w:spacing w:val="-3"/>
          <w:sz w:val="20"/>
          <w:szCs w:val="20"/>
        </w:rPr>
        <w:t xml:space="preserve"> </w:t>
      </w:r>
      <w:r>
        <w:rPr>
          <w:color w:val="1A171C"/>
          <w:sz w:val="20"/>
          <w:szCs w:val="20"/>
        </w:rPr>
        <w:t>nach Zugang einer prüfbaren Schlussrechnung fällig.</w:t>
      </w:r>
      <w:r>
        <w:rPr>
          <w:color w:val="1A171C"/>
          <w:spacing w:val="24"/>
          <w:sz w:val="20"/>
          <w:szCs w:val="20"/>
        </w:rPr>
        <w:t xml:space="preserve"> </w:t>
      </w:r>
      <w:r>
        <w:rPr>
          <w:color w:val="1A171C"/>
          <w:sz w:val="20"/>
          <w:szCs w:val="20"/>
        </w:rPr>
        <w:t>Abschlagszahlungen</w:t>
      </w:r>
      <w:r>
        <w:rPr>
          <w:color w:val="1A171C"/>
          <w:spacing w:val="5"/>
          <w:sz w:val="20"/>
          <w:szCs w:val="20"/>
        </w:rPr>
        <w:t xml:space="preserve"> </w:t>
      </w:r>
      <w:r>
        <w:rPr>
          <w:color w:val="1A171C"/>
          <w:sz w:val="20"/>
          <w:szCs w:val="20"/>
        </w:rPr>
        <w:t>werden</w:t>
      </w:r>
      <w:r>
        <w:rPr>
          <w:color w:val="1A171C"/>
          <w:sz w:val="20"/>
          <w:szCs w:val="20"/>
        </w:rPr>
        <w:tab/>
      </w:r>
      <w:r>
        <w:rPr>
          <w:color w:val="1A171C"/>
          <w:sz w:val="20"/>
          <w:szCs w:val="20"/>
        </w:rPr>
        <w:t xml:space="preserve">Kalendertage nach Erhalt </w:t>
      </w:r>
      <w:r>
        <w:rPr>
          <w:color w:val="1A171C"/>
          <w:spacing w:val="-6"/>
          <w:sz w:val="20"/>
          <w:szCs w:val="20"/>
        </w:rPr>
        <w:t xml:space="preserve">der </w:t>
      </w:r>
      <w:r>
        <w:rPr>
          <w:color w:val="1A171C"/>
          <w:sz w:val="20"/>
          <w:szCs w:val="20"/>
        </w:rPr>
        <w:t>prüfbaren Abschlagsrechnung</w:t>
      </w:r>
      <w:r>
        <w:rPr>
          <w:color w:val="1A171C"/>
          <w:spacing w:val="-1"/>
          <w:sz w:val="20"/>
          <w:szCs w:val="20"/>
        </w:rPr>
        <w:t xml:space="preserve"> </w:t>
      </w:r>
      <w:r>
        <w:rPr>
          <w:color w:val="1A171C"/>
          <w:sz w:val="20"/>
          <w:szCs w:val="20"/>
        </w:rPr>
        <w:t>fällig.</w:t>
      </w:r>
    </w:p>
    <w:p w:rsidR="00000000" w:rsidRDefault="00EE015C">
      <w:pPr>
        <w:pStyle w:val="Textkrper"/>
        <w:kinsoku w:val="0"/>
        <w:overflowPunct w:val="0"/>
        <w:spacing w:before="1"/>
        <w:rPr>
          <w:sz w:val="17"/>
          <w:szCs w:val="17"/>
        </w:rPr>
      </w:pPr>
    </w:p>
    <w:p w:rsidR="00000000" w:rsidRDefault="00EE015C">
      <w:pPr>
        <w:pStyle w:val="Listenabsatz"/>
        <w:numPr>
          <w:ilvl w:val="2"/>
          <w:numId w:val="4"/>
        </w:numPr>
        <w:tabs>
          <w:tab w:val="left" w:pos="819"/>
        </w:tabs>
        <w:kinsoku w:val="0"/>
        <w:overflowPunct w:val="0"/>
        <w:spacing w:before="1" w:line="208" w:lineRule="auto"/>
        <w:ind w:right="107"/>
        <w:jc w:val="both"/>
        <w:rPr>
          <w:color w:val="1A171C"/>
          <w:sz w:val="20"/>
          <w:szCs w:val="20"/>
        </w:rPr>
      </w:pPr>
      <w:r>
        <w:rPr>
          <w:color w:val="1A171C"/>
          <w:sz w:val="20"/>
          <w:szCs w:val="20"/>
        </w:rPr>
        <w:t>Nachforderungen nach einer einmal erteilten Schlussrechnung sind ausgeschlossen, wenn der Auftraggeber hierauf entsprechende Zahlung geleistet hat und er davon ausgehen durfte, dass der Auft</w:t>
      </w:r>
      <w:r>
        <w:rPr>
          <w:color w:val="1A171C"/>
          <w:sz w:val="20"/>
          <w:szCs w:val="20"/>
        </w:rPr>
        <w:t xml:space="preserve">ragnehmer mit der (Teil-)Schluss- </w:t>
      </w:r>
      <w:proofErr w:type="spellStart"/>
      <w:r>
        <w:rPr>
          <w:color w:val="1A171C"/>
          <w:sz w:val="20"/>
          <w:szCs w:val="20"/>
        </w:rPr>
        <w:t>rechnung</w:t>
      </w:r>
      <w:proofErr w:type="spellEnd"/>
      <w:r>
        <w:rPr>
          <w:color w:val="1A171C"/>
          <w:sz w:val="20"/>
          <w:szCs w:val="20"/>
        </w:rPr>
        <w:t xml:space="preserve"> eine endgültige Bewertung und Abrechnung seiner Leistungen vorgenommen hat. Dies gilt nicht, wenn dem Auftragnehmer erst nach Erteilung der Schlussrechnung Sachverhalte bekannt werden, </w:t>
      </w:r>
      <w:r>
        <w:rPr>
          <w:color w:val="1A171C"/>
          <w:spacing w:val="2"/>
          <w:sz w:val="20"/>
          <w:szCs w:val="20"/>
        </w:rPr>
        <w:t xml:space="preserve">die </w:t>
      </w:r>
      <w:r>
        <w:rPr>
          <w:color w:val="1A171C"/>
          <w:sz w:val="20"/>
          <w:szCs w:val="20"/>
        </w:rPr>
        <w:t>ein höheres Honorar rech</w:t>
      </w:r>
      <w:r>
        <w:rPr>
          <w:color w:val="1A171C"/>
          <w:sz w:val="20"/>
          <w:szCs w:val="20"/>
        </w:rPr>
        <w:t>tfertigen.</w:t>
      </w:r>
    </w:p>
    <w:p w:rsidR="00000000" w:rsidRDefault="00EE015C">
      <w:pPr>
        <w:pStyle w:val="Textkrper"/>
        <w:kinsoku w:val="0"/>
        <w:overflowPunct w:val="0"/>
        <w:spacing w:before="13"/>
        <w:rPr>
          <w:sz w:val="14"/>
          <w:szCs w:val="14"/>
        </w:rPr>
      </w:pPr>
    </w:p>
    <w:p w:rsidR="00000000" w:rsidRDefault="00EE015C">
      <w:pPr>
        <w:pStyle w:val="Textkrper"/>
        <w:kinsoku w:val="0"/>
        <w:overflowPunct w:val="0"/>
        <w:ind w:left="110"/>
        <w:jc w:val="both"/>
        <w:rPr>
          <w:color w:val="1A171C"/>
        </w:rPr>
      </w:pPr>
      <w:r>
        <w:rPr>
          <w:color w:val="1A171C"/>
        </w:rPr>
        <w:t xml:space="preserve">Der Auftraggeber zahlt zusätzlich zur Vergütung nach dieser Vereinbarung die jeweilige </w:t>
      </w:r>
      <w:proofErr w:type="spellStart"/>
      <w:r>
        <w:rPr>
          <w:color w:val="1A171C"/>
        </w:rPr>
        <w:t>Umsatzsteur</w:t>
      </w:r>
      <w:proofErr w:type="spellEnd"/>
      <w:r>
        <w:rPr>
          <w:color w:val="1A171C"/>
        </w:rPr>
        <w:t xml:space="preserve"> in der gesetzlichen Höhe.</w:t>
      </w:r>
    </w:p>
    <w:p w:rsidR="00000000" w:rsidRDefault="00EE015C">
      <w:pPr>
        <w:pStyle w:val="Textkrper"/>
        <w:kinsoku w:val="0"/>
        <w:overflowPunct w:val="0"/>
        <w:ind w:left="110"/>
        <w:jc w:val="both"/>
        <w:rPr>
          <w:color w:val="1A171C"/>
        </w:rPr>
        <w:sectPr w:rsidR="00000000">
          <w:pgSz w:w="11910" w:h="16840"/>
          <w:pgMar w:top="1140" w:right="740" w:bottom="1080" w:left="740" w:header="0" w:footer="883" w:gutter="0"/>
          <w:cols w:space="720"/>
          <w:noEndnote/>
        </w:sectPr>
      </w:pPr>
    </w:p>
    <w:p w:rsidR="00000000" w:rsidRDefault="00EE015C">
      <w:pPr>
        <w:pStyle w:val="berschrift1"/>
        <w:numPr>
          <w:ilvl w:val="0"/>
          <w:numId w:val="4"/>
        </w:numPr>
        <w:tabs>
          <w:tab w:val="left" w:pos="831"/>
        </w:tabs>
        <w:kinsoku w:val="0"/>
        <w:overflowPunct w:val="0"/>
        <w:spacing w:before="33"/>
        <w:ind w:hanging="720"/>
        <w:rPr>
          <w:color w:val="1A171C"/>
        </w:rPr>
      </w:pPr>
      <w:r>
        <w:rPr>
          <w:noProof/>
        </w:rPr>
        <w:lastRenderedPageBreak/>
        <w:pict>
          <v:shape id="_x0000_s1173" style="position:absolute;left:0;text-align:left;margin-left:42.5pt;margin-top:23.15pt;width:510.25pt;height:1pt;z-index:127;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74" type="#_x0000_t202" style="position:absolute;left:0;text-align:left;margin-left:6.8pt;margin-top:381.4pt;width:29.5pt;height:134.6pt;z-index:128;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Abnahme</w:t>
      </w:r>
    </w:p>
    <w:p w:rsidR="00000000" w:rsidRDefault="00EE015C">
      <w:pPr>
        <w:pStyle w:val="Textkrper"/>
        <w:kinsoku w:val="0"/>
        <w:overflowPunct w:val="0"/>
        <w:spacing w:before="10"/>
        <w:rPr>
          <w:rFonts w:ascii="Frutiger Next Pro" w:hAnsi="Frutiger Next Pro" w:cs="Frutiger Next Pro"/>
          <w:b/>
          <w:bCs/>
          <w:sz w:val="26"/>
          <w:szCs w:val="26"/>
        </w:rPr>
      </w:pPr>
    </w:p>
    <w:p w:rsidR="00000000" w:rsidRDefault="00EE015C">
      <w:pPr>
        <w:pStyle w:val="Textkrper"/>
        <w:kinsoku w:val="0"/>
        <w:overflowPunct w:val="0"/>
        <w:spacing w:line="208" w:lineRule="auto"/>
        <w:ind w:left="110" w:right="107"/>
        <w:jc w:val="both"/>
        <w:rPr>
          <w:color w:val="1A171C"/>
        </w:rPr>
      </w:pPr>
      <w:r>
        <w:rPr>
          <w:color w:val="1A171C"/>
        </w:rPr>
        <w:t>Beide</w:t>
      </w:r>
      <w:r>
        <w:rPr>
          <w:color w:val="1A171C"/>
          <w:spacing w:val="-11"/>
        </w:rPr>
        <w:t xml:space="preserve"> </w:t>
      </w:r>
      <w:r>
        <w:rPr>
          <w:color w:val="1A171C"/>
        </w:rPr>
        <w:t>Vertragsparteien</w:t>
      </w:r>
      <w:r>
        <w:rPr>
          <w:color w:val="1A171C"/>
          <w:spacing w:val="-10"/>
        </w:rPr>
        <w:t xml:space="preserve"> </w:t>
      </w:r>
      <w:r>
        <w:rPr>
          <w:color w:val="1A171C"/>
        </w:rPr>
        <w:t>können</w:t>
      </w:r>
      <w:r>
        <w:rPr>
          <w:color w:val="1A171C"/>
          <w:spacing w:val="-10"/>
        </w:rPr>
        <w:t xml:space="preserve"> </w:t>
      </w:r>
      <w:r>
        <w:rPr>
          <w:color w:val="1A171C"/>
          <w:spacing w:val="2"/>
        </w:rPr>
        <w:t>die</w:t>
      </w:r>
      <w:r>
        <w:rPr>
          <w:color w:val="1A171C"/>
          <w:spacing w:val="-10"/>
        </w:rPr>
        <w:t xml:space="preserve"> </w:t>
      </w:r>
      <w:r>
        <w:rPr>
          <w:color w:val="1A171C"/>
        </w:rPr>
        <w:t>förmliche</w:t>
      </w:r>
      <w:r>
        <w:rPr>
          <w:color w:val="1A171C"/>
          <w:spacing w:val="-10"/>
        </w:rPr>
        <w:t xml:space="preserve"> </w:t>
      </w:r>
      <w:r>
        <w:rPr>
          <w:color w:val="1A171C"/>
        </w:rPr>
        <w:t>Abnahme</w:t>
      </w:r>
      <w:r>
        <w:rPr>
          <w:color w:val="1A171C"/>
          <w:spacing w:val="-10"/>
        </w:rPr>
        <w:t xml:space="preserve"> </w:t>
      </w:r>
      <w:r>
        <w:rPr>
          <w:color w:val="1A171C"/>
        </w:rPr>
        <w:t>der</w:t>
      </w:r>
      <w:r>
        <w:rPr>
          <w:color w:val="1A171C"/>
          <w:spacing w:val="-11"/>
        </w:rPr>
        <w:t xml:space="preserve"> </w:t>
      </w:r>
      <w:r>
        <w:rPr>
          <w:color w:val="1A171C"/>
        </w:rPr>
        <w:t>Leistungen</w:t>
      </w:r>
      <w:r>
        <w:rPr>
          <w:color w:val="1A171C"/>
          <w:spacing w:val="-10"/>
        </w:rPr>
        <w:t xml:space="preserve"> </w:t>
      </w:r>
      <w:r>
        <w:rPr>
          <w:color w:val="1A171C"/>
        </w:rPr>
        <w:t>des</w:t>
      </w:r>
      <w:r>
        <w:rPr>
          <w:color w:val="1A171C"/>
          <w:spacing w:val="-10"/>
        </w:rPr>
        <w:t xml:space="preserve"> </w:t>
      </w:r>
      <w:r>
        <w:rPr>
          <w:color w:val="1A171C"/>
        </w:rPr>
        <w:t>Auftragnehmers</w:t>
      </w:r>
      <w:r>
        <w:rPr>
          <w:color w:val="1A171C"/>
          <w:spacing w:val="-10"/>
        </w:rPr>
        <w:t xml:space="preserve"> </w:t>
      </w:r>
      <w:r>
        <w:rPr>
          <w:color w:val="1A171C"/>
        </w:rPr>
        <w:t>beantragen,</w:t>
      </w:r>
      <w:r>
        <w:rPr>
          <w:color w:val="1A171C"/>
          <w:spacing w:val="-10"/>
        </w:rPr>
        <w:t xml:space="preserve"> </w:t>
      </w:r>
      <w:r>
        <w:rPr>
          <w:color w:val="1A171C"/>
        </w:rPr>
        <w:t>wenn</w:t>
      </w:r>
      <w:r>
        <w:rPr>
          <w:color w:val="1A171C"/>
          <w:spacing w:val="-10"/>
        </w:rPr>
        <w:t xml:space="preserve"> </w:t>
      </w:r>
      <w:r>
        <w:rPr>
          <w:color w:val="1A171C"/>
        </w:rPr>
        <w:t>diese</w:t>
      </w:r>
      <w:r>
        <w:rPr>
          <w:color w:val="1A171C"/>
          <w:spacing w:val="-10"/>
        </w:rPr>
        <w:t xml:space="preserve"> </w:t>
      </w:r>
      <w:r>
        <w:rPr>
          <w:color w:val="1A171C"/>
        </w:rPr>
        <w:t xml:space="preserve">vollständig und im Wesentlichen mangelfrei erbracht worden sind </w:t>
      </w:r>
      <w:r>
        <w:rPr>
          <w:rFonts w:ascii="FrutigerNextPro-Medium" w:hAnsi="FrutigerNextPro-Medium" w:cs="FrutigerNextPro-Medium"/>
          <w:color w:val="1A171C"/>
        </w:rPr>
        <w:t>(Fertigstellung)</w:t>
      </w:r>
      <w:r>
        <w:rPr>
          <w:color w:val="1A171C"/>
        </w:rPr>
        <w:t>. Soweit in diesem Vertrag nichts anderes bestimmt</w:t>
      </w:r>
      <w:r>
        <w:rPr>
          <w:color w:val="1A171C"/>
          <w:spacing w:val="-22"/>
        </w:rPr>
        <w:t xml:space="preserve"> </w:t>
      </w:r>
      <w:r>
        <w:rPr>
          <w:color w:val="1A171C"/>
        </w:rPr>
        <w:t xml:space="preserve">ist, ist eine Teilabnahme einzelner Leistungsstufen und Leistungsphasen </w:t>
      </w:r>
      <w:r>
        <w:rPr>
          <w:color w:val="1A171C"/>
        </w:rPr>
        <w:t>ausgeschlossen. § 650s BGB bleibt</w:t>
      </w:r>
      <w:r>
        <w:rPr>
          <w:color w:val="1A171C"/>
          <w:spacing w:val="-6"/>
        </w:rPr>
        <w:t xml:space="preserve"> </w:t>
      </w:r>
      <w:r>
        <w:rPr>
          <w:color w:val="1A171C"/>
        </w:rPr>
        <w:t>unberührt.</w:t>
      </w:r>
    </w:p>
    <w:p w:rsidR="00000000" w:rsidRDefault="00EE015C">
      <w:pPr>
        <w:pStyle w:val="Textkrper"/>
        <w:kinsoku w:val="0"/>
        <w:overflowPunct w:val="0"/>
        <w:rPr>
          <w:sz w:val="26"/>
          <w:szCs w:val="26"/>
        </w:rPr>
      </w:pPr>
    </w:p>
    <w:p w:rsidR="00000000" w:rsidRDefault="00EE015C">
      <w:pPr>
        <w:pStyle w:val="berschrift1"/>
        <w:numPr>
          <w:ilvl w:val="0"/>
          <w:numId w:val="4"/>
        </w:numPr>
        <w:tabs>
          <w:tab w:val="left" w:pos="831"/>
        </w:tabs>
        <w:kinsoku w:val="0"/>
        <w:overflowPunct w:val="0"/>
        <w:ind w:hanging="720"/>
        <w:rPr>
          <w:color w:val="1A171C"/>
        </w:rPr>
      </w:pPr>
      <w:r>
        <w:rPr>
          <w:noProof/>
        </w:rPr>
        <w:pict>
          <v:shape id="_x0000_s1175" style="position:absolute;left:0;text-align:left;margin-left:42.5pt;margin-top:21.5pt;width:510.25pt;height:1pt;z-index:129;mso-wrap-distance-left:0;mso-wrap-distance-right:0;mso-position-horizontal-relative:page;mso-position-vertical-relative:text" coordsize="10205,20" o:allowincell="f" path="m,hhl10204,e" filled="f" strokecolor="#1a171c">
            <v:path arrowok="t"/>
            <w10:wrap type="topAndBottom" anchorx="page"/>
          </v:shape>
        </w:pict>
      </w:r>
      <w:r>
        <w:rPr>
          <w:color w:val="1A171C"/>
        </w:rPr>
        <w:t>Mängelhaftung/Haftung</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3"/>
        </w:numPr>
        <w:tabs>
          <w:tab w:val="left" w:pos="831"/>
        </w:tabs>
        <w:kinsoku w:val="0"/>
        <w:overflowPunct w:val="0"/>
        <w:ind w:hanging="720"/>
        <w:rPr>
          <w:color w:val="1A171C"/>
        </w:rPr>
      </w:pPr>
      <w:r>
        <w:rPr>
          <w:color w:val="1A171C"/>
        </w:rPr>
        <w:t>Mängel- und Haftungsansprüche</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1"/>
        <w:rPr>
          <w:color w:val="1A171C"/>
        </w:rPr>
      </w:pPr>
      <w:r>
        <w:rPr>
          <w:color w:val="1A171C"/>
        </w:rPr>
        <w:t>Mängel- und Haftungsansprüche des Auftraggebers richten sich, soweit nachfolgend nichts Abweichendes bestimmt ist, nach den gesetzlichen Vorschriften.</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Der</w:t>
      </w:r>
      <w:r>
        <w:rPr>
          <w:color w:val="1A171C"/>
          <w:spacing w:val="-9"/>
        </w:rPr>
        <w:t xml:space="preserve"> </w:t>
      </w:r>
      <w:r>
        <w:rPr>
          <w:color w:val="1A171C"/>
        </w:rPr>
        <w:t>Auftragnehmer</w:t>
      </w:r>
      <w:r>
        <w:rPr>
          <w:color w:val="1A171C"/>
          <w:spacing w:val="-9"/>
        </w:rPr>
        <w:t xml:space="preserve"> </w:t>
      </w:r>
      <w:r>
        <w:rPr>
          <w:color w:val="1A171C"/>
        </w:rPr>
        <w:t>haftet</w:t>
      </w:r>
      <w:r>
        <w:rPr>
          <w:color w:val="1A171C"/>
          <w:spacing w:val="-9"/>
        </w:rPr>
        <w:t xml:space="preserve"> </w:t>
      </w:r>
      <w:r>
        <w:rPr>
          <w:color w:val="1A171C"/>
        </w:rPr>
        <w:t>für</w:t>
      </w:r>
      <w:r>
        <w:rPr>
          <w:color w:val="1A171C"/>
          <w:spacing w:val="-9"/>
        </w:rPr>
        <w:t xml:space="preserve"> </w:t>
      </w:r>
      <w:r>
        <w:rPr>
          <w:color w:val="1A171C"/>
        </w:rPr>
        <w:t>Mängel</w:t>
      </w:r>
      <w:r>
        <w:rPr>
          <w:color w:val="1A171C"/>
          <w:spacing w:val="-8"/>
        </w:rPr>
        <w:t xml:space="preserve"> </w:t>
      </w:r>
      <w:r>
        <w:rPr>
          <w:color w:val="1A171C"/>
        </w:rPr>
        <w:t>seiner</w:t>
      </w:r>
      <w:r>
        <w:rPr>
          <w:color w:val="1A171C"/>
          <w:spacing w:val="-9"/>
        </w:rPr>
        <w:t xml:space="preserve"> </w:t>
      </w:r>
      <w:r>
        <w:rPr>
          <w:color w:val="1A171C"/>
        </w:rPr>
        <w:t>Leistung</w:t>
      </w:r>
      <w:r>
        <w:rPr>
          <w:color w:val="1A171C"/>
          <w:spacing w:val="-9"/>
        </w:rPr>
        <w:t xml:space="preserve"> </w:t>
      </w:r>
      <w:r>
        <w:rPr>
          <w:color w:val="1A171C"/>
        </w:rPr>
        <w:t>nach</w:t>
      </w:r>
      <w:r>
        <w:rPr>
          <w:color w:val="1A171C"/>
          <w:spacing w:val="-9"/>
        </w:rPr>
        <w:t xml:space="preserve"> </w:t>
      </w:r>
      <w:r>
        <w:rPr>
          <w:color w:val="1A171C"/>
        </w:rPr>
        <w:t>den</w:t>
      </w:r>
      <w:r>
        <w:rPr>
          <w:color w:val="1A171C"/>
          <w:spacing w:val="-8"/>
        </w:rPr>
        <w:t xml:space="preserve"> </w:t>
      </w:r>
      <w:r>
        <w:rPr>
          <w:color w:val="1A171C"/>
        </w:rPr>
        <w:t>gesetzlichen</w:t>
      </w:r>
      <w:r>
        <w:rPr>
          <w:color w:val="1A171C"/>
          <w:spacing w:val="-9"/>
        </w:rPr>
        <w:t xml:space="preserve"> </w:t>
      </w:r>
      <w:r>
        <w:rPr>
          <w:color w:val="1A171C"/>
        </w:rPr>
        <w:t>Vorschriften.</w:t>
      </w:r>
      <w:r>
        <w:rPr>
          <w:color w:val="1A171C"/>
          <w:spacing w:val="-9"/>
        </w:rPr>
        <w:t xml:space="preserve"> </w:t>
      </w:r>
      <w:r>
        <w:rPr>
          <w:color w:val="1A171C"/>
        </w:rPr>
        <w:t>Hat</w:t>
      </w:r>
      <w:r>
        <w:rPr>
          <w:color w:val="1A171C"/>
          <w:spacing w:val="-9"/>
        </w:rPr>
        <w:t xml:space="preserve"> </w:t>
      </w:r>
      <w:r>
        <w:rPr>
          <w:color w:val="1A171C"/>
        </w:rPr>
        <w:t>der</w:t>
      </w:r>
      <w:r>
        <w:rPr>
          <w:color w:val="1A171C"/>
          <w:spacing w:val="-9"/>
        </w:rPr>
        <w:t xml:space="preserve"> </w:t>
      </w:r>
      <w:r>
        <w:rPr>
          <w:color w:val="1A171C"/>
        </w:rPr>
        <w:t>Auftragnehmer</w:t>
      </w:r>
      <w:r>
        <w:rPr>
          <w:color w:val="1A171C"/>
          <w:spacing w:val="-8"/>
        </w:rPr>
        <w:t xml:space="preserve"> </w:t>
      </w:r>
      <w:r>
        <w:rPr>
          <w:color w:val="1A171C"/>
        </w:rPr>
        <w:t>eine</w:t>
      </w:r>
      <w:r>
        <w:rPr>
          <w:color w:val="1A171C"/>
          <w:spacing w:val="-9"/>
        </w:rPr>
        <w:t xml:space="preserve"> </w:t>
      </w:r>
      <w:proofErr w:type="spellStart"/>
      <w:r>
        <w:rPr>
          <w:color w:val="1A171C"/>
        </w:rPr>
        <w:t>geschul</w:t>
      </w:r>
      <w:proofErr w:type="spellEnd"/>
      <w:r>
        <w:rPr>
          <w:color w:val="1A171C"/>
        </w:rPr>
        <w:t xml:space="preserve">- </w:t>
      </w:r>
      <w:proofErr w:type="spellStart"/>
      <w:r>
        <w:rPr>
          <w:color w:val="1A171C"/>
        </w:rPr>
        <w:t>dete</w:t>
      </w:r>
      <w:proofErr w:type="spellEnd"/>
      <w:r>
        <w:rPr>
          <w:color w:val="1A171C"/>
          <w:spacing w:val="-7"/>
        </w:rPr>
        <w:t xml:space="preserve"> </w:t>
      </w:r>
      <w:r>
        <w:rPr>
          <w:color w:val="1A171C"/>
        </w:rPr>
        <w:t>Leistung</w:t>
      </w:r>
      <w:r>
        <w:rPr>
          <w:color w:val="1A171C"/>
          <w:spacing w:val="-6"/>
        </w:rPr>
        <w:t xml:space="preserve"> </w:t>
      </w:r>
      <w:r>
        <w:rPr>
          <w:color w:val="1A171C"/>
        </w:rPr>
        <w:t>unvollständig</w:t>
      </w:r>
      <w:r>
        <w:rPr>
          <w:color w:val="1A171C"/>
          <w:spacing w:val="-6"/>
        </w:rPr>
        <w:t xml:space="preserve"> </w:t>
      </w:r>
      <w:r>
        <w:rPr>
          <w:color w:val="1A171C"/>
        </w:rPr>
        <w:t>oder</w:t>
      </w:r>
      <w:r>
        <w:rPr>
          <w:color w:val="1A171C"/>
          <w:spacing w:val="-6"/>
        </w:rPr>
        <w:t xml:space="preserve"> </w:t>
      </w:r>
      <w:r>
        <w:rPr>
          <w:color w:val="1A171C"/>
        </w:rPr>
        <w:t>mangelhaft</w:t>
      </w:r>
      <w:r>
        <w:rPr>
          <w:color w:val="1A171C"/>
          <w:spacing w:val="-6"/>
        </w:rPr>
        <w:t xml:space="preserve"> </w:t>
      </w:r>
      <w:r>
        <w:rPr>
          <w:color w:val="1A171C"/>
        </w:rPr>
        <w:t>erbracht,</w:t>
      </w:r>
      <w:r>
        <w:rPr>
          <w:color w:val="1A171C"/>
          <w:spacing w:val="-6"/>
        </w:rPr>
        <w:t xml:space="preserve"> </w:t>
      </w:r>
      <w:r>
        <w:rPr>
          <w:color w:val="1A171C"/>
        </w:rPr>
        <w:t>hat</w:t>
      </w:r>
      <w:r>
        <w:rPr>
          <w:color w:val="1A171C"/>
          <w:spacing w:val="-6"/>
        </w:rPr>
        <w:t xml:space="preserve"> </w:t>
      </w:r>
      <w:r>
        <w:rPr>
          <w:color w:val="1A171C"/>
          <w:spacing w:val="2"/>
        </w:rPr>
        <w:t>ihm</w:t>
      </w:r>
      <w:r>
        <w:rPr>
          <w:color w:val="1A171C"/>
          <w:spacing w:val="-6"/>
        </w:rPr>
        <w:t xml:space="preserve"> </w:t>
      </w:r>
      <w:r>
        <w:rPr>
          <w:color w:val="1A171C"/>
        </w:rPr>
        <w:t>der</w:t>
      </w:r>
      <w:r>
        <w:rPr>
          <w:color w:val="1A171C"/>
          <w:spacing w:val="-6"/>
        </w:rPr>
        <w:t xml:space="preserve"> </w:t>
      </w:r>
      <w:r>
        <w:rPr>
          <w:color w:val="1A171C"/>
        </w:rPr>
        <w:t>Auftraggeber</w:t>
      </w:r>
      <w:r>
        <w:rPr>
          <w:color w:val="1A171C"/>
          <w:spacing w:val="-6"/>
        </w:rPr>
        <w:t xml:space="preserve"> </w:t>
      </w:r>
      <w:r>
        <w:rPr>
          <w:color w:val="1A171C"/>
        </w:rPr>
        <w:t>im</w:t>
      </w:r>
      <w:r>
        <w:rPr>
          <w:color w:val="1A171C"/>
          <w:spacing w:val="-6"/>
        </w:rPr>
        <w:t xml:space="preserve"> </w:t>
      </w:r>
      <w:r>
        <w:rPr>
          <w:color w:val="1A171C"/>
        </w:rPr>
        <w:t>Fall</w:t>
      </w:r>
      <w:r>
        <w:rPr>
          <w:color w:val="1A171C"/>
          <w:spacing w:val="-6"/>
        </w:rPr>
        <w:t xml:space="preserve"> </w:t>
      </w:r>
      <w:r>
        <w:rPr>
          <w:color w:val="1A171C"/>
        </w:rPr>
        <w:t>von</w:t>
      </w:r>
      <w:r>
        <w:rPr>
          <w:color w:val="1A171C"/>
          <w:spacing w:val="-6"/>
        </w:rPr>
        <w:t xml:space="preserve"> </w:t>
      </w:r>
      <w:r>
        <w:rPr>
          <w:color w:val="1A171C"/>
        </w:rPr>
        <w:t>nachbesserungsfähigen</w:t>
      </w:r>
      <w:r>
        <w:rPr>
          <w:color w:val="1A171C"/>
          <w:spacing w:val="-6"/>
        </w:rPr>
        <w:t xml:space="preserve"> </w:t>
      </w:r>
      <w:r>
        <w:rPr>
          <w:color w:val="1A171C"/>
        </w:rPr>
        <w:t xml:space="preserve">Leistungs- </w:t>
      </w:r>
      <w:proofErr w:type="spellStart"/>
      <w:r>
        <w:rPr>
          <w:color w:val="1A171C"/>
        </w:rPr>
        <w:t>ergebnissen</w:t>
      </w:r>
      <w:proofErr w:type="spellEnd"/>
      <w:r>
        <w:rPr>
          <w:color w:val="1A171C"/>
        </w:rPr>
        <w:t xml:space="preserve"> Gelegenheit zu geben, </w:t>
      </w:r>
      <w:r>
        <w:rPr>
          <w:color w:val="1A171C"/>
          <w:spacing w:val="2"/>
        </w:rPr>
        <w:t xml:space="preserve">die </w:t>
      </w:r>
      <w:r>
        <w:rPr>
          <w:color w:val="1A171C"/>
        </w:rPr>
        <w:t xml:space="preserve">Leistung innerhalb einer angemessenen Frist zu vervollständigen, vertragsgemäß zu vollenden oder mangelfrei nachzubessern </w:t>
      </w:r>
      <w:r>
        <w:rPr>
          <w:rFonts w:ascii="FrutigerNextPro-Medium" w:hAnsi="FrutigerNextPro-Medium" w:cs="FrutigerNextPro-Medium"/>
          <w:color w:val="1A171C"/>
        </w:rPr>
        <w:t>(Nacherfüllung)</w:t>
      </w:r>
      <w:r>
        <w:rPr>
          <w:color w:val="1A171C"/>
        </w:rPr>
        <w:t xml:space="preserve">. Der Höhe nach ist </w:t>
      </w:r>
      <w:r>
        <w:rPr>
          <w:color w:val="1A171C"/>
          <w:spacing w:val="2"/>
        </w:rPr>
        <w:t xml:space="preserve">die </w:t>
      </w:r>
      <w:r>
        <w:rPr>
          <w:color w:val="1A171C"/>
        </w:rPr>
        <w:t xml:space="preserve">Haftung des Auftragnehmers auf </w:t>
      </w:r>
      <w:r>
        <w:rPr>
          <w:color w:val="1A171C"/>
          <w:spacing w:val="2"/>
        </w:rPr>
        <w:t xml:space="preserve">die </w:t>
      </w:r>
      <w:proofErr w:type="gramStart"/>
      <w:r>
        <w:rPr>
          <w:color w:val="1A171C"/>
        </w:rPr>
        <w:t>Höhe</w:t>
      </w:r>
      <w:proofErr w:type="gramEnd"/>
      <w:r>
        <w:rPr>
          <w:color w:val="1A171C"/>
        </w:rPr>
        <w:t xml:space="preserve"> der in</w:t>
      </w:r>
      <w:r>
        <w:rPr>
          <w:color w:val="1A171C"/>
        </w:rPr>
        <w:t xml:space="preserve"> </w:t>
      </w:r>
      <w:r>
        <w:rPr>
          <w:color w:val="1A171C"/>
          <w:spacing w:val="-3"/>
        </w:rPr>
        <w:t xml:space="preserve">Ziff. </w:t>
      </w:r>
      <w:r>
        <w:rPr>
          <w:color w:val="1A171C"/>
        </w:rPr>
        <w:t xml:space="preserve">9.2 vereinbarten Deckungssummen der Berufshaftpflichtversicherung begrenzt. Dies gilt nicht, soweit Risiken nicht versichert oder nicht versicherbar sind, z. B. im Fall von </w:t>
      </w:r>
      <w:r>
        <w:rPr>
          <w:color w:val="1A171C"/>
          <w:spacing w:val="-3"/>
        </w:rPr>
        <w:t xml:space="preserve">Termin- </w:t>
      </w:r>
      <w:r>
        <w:rPr>
          <w:color w:val="1A171C"/>
        </w:rPr>
        <w:t>und/oder Kostengarantien des</w:t>
      </w:r>
      <w:r>
        <w:rPr>
          <w:color w:val="1A171C"/>
          <w:spacing w:val="-28"/>
        </w:rPr>
        <w:t xml:space="preserve"> </w:t>
      </w:r>
      <w:r>
        <w:rPr>
          <w:color w:val="1A171C"/>
        </w:rPr>
        <w:t>Auftragnehmers.</w:t>
      </w:r>
    </w:p>
    <w:p w:rsidR="00000000" w:rsidRDefault="00EE015C">
      <w:pPr>
        <w:pStyle w:val="Textkrper"/>
        <w:kinsoku w:val="0"/>
        <w:overflowPunct w:val="0"/>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Im Falle seiner Inansp</w:t>
      </w:r>
      <w:r>
        <w:rPr>
          <w:color w:val="1A171C"/>
        </w:rPr>
        <w:t xml:space="preserve">ruchnahme kann der Auftragnehmer verlangen, dass er an der Beseitigung des Schadens beteiligt wird, es sei denn, dem Auftraggeber ist aus Gründen, die in der Person des Auftragnehmers liegen, dessen Beteiligung an der </w:t>
      </w:r>
      <w:proofErr w:type="spellStart"/>
      <w:r>
        <w:rPr>
          <w:color w:val="1A171C"/>
        </w:rPr>
        <w:t>Scha</w:t>
      </w:r>
      <w:proofErr w:type="spellEnd"/>
      <w:r>
        <w:rPr>
          <w:color w:val="1A171C"/>
        </w:rPr>
        <w:t xml:space="preserve">- </w:t>
      </w:r>
      <w:proofErr w:type="spellStart"/>
      <w:r>
        <w:rPr>
          <w:color w:val="1A171C"/>
        </w:rPr>
        <w:t>densbeseitigung</w:t>
      </w:r>
      <w:proofErr w:type="spellEnd"/>
      <w:r>
        <w:rPr>
          <w:color w:val="1A171C"/>
        </w:rPr>
        <w:t xml:space="preserve"> nicht zuzumuten.</w:t>
      </w:r>
    </w:p>
    <w:p w:rsidR="00000000" w:rsidRDefault="00EE015C">
      <w:pPr>
        <w:pStyle w:val="Textkrper"/>
        <w:kinsoku w:val="0"/>
        <w:overflowPunct w:val="0"/>
        <w:spacing w:before="11"/>
        <w:rPr>
          <w:sz w:val="30"/>
          <w:szCs w:val="30"/>
        </w:rPr>
      </w:pPr>
    </w:p>
    <w:p w:rsidR="00000000" w:rsidRDefault="00EE015C">
      <w:pPr>
        <w:pStyle w:val="berschrift2"/>
        <w:numPr>
          <w:ilvl w:val="1"/>
          <w:numId w:val="3"/>
        </w:numPr>
        <w:tabs>
          <w:tab w:val="left" w:pos="831"/>
        </w:tabs>
        <w:kinsoku w:val="0"/>
        <w:overflowPunct w:val="0"/>
        <w:ind w:hanging="720"/>
        <w:rPr>
          <w:color w:val="1A171C"/>
        </w:rPr>
      </w:pPr>
      <w:r>
        <w:rPr>
          <w:color w:val="1A171C"/>
        </w:rPr>
        <w:t>Verjährung</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Pr>
          <w:color w:val="1A171C"/>
        </w:rPr>
      </w:pPr>
      <w:r>
        <w:rPr>
          <w:color w:val="1A171C"/>
        </w:rPr>
        <w:t>Die Verjährungsfrist der Mängelansprüche des Auftraggebers beginnt mit Abnahme der letzten nach diesem Vertrag von dem Auftragnehmer geschuldeten Leistung.</w:t>
      </w:r>
    </w:p>
    <w:p w:rsidR="00000000" w:rsidRDefault="00EE015C">
      <w:pPr>
        <w:pStyle w:val="Textkrper"/>
        <w:kinsoku w:val="0"/>
        <w:overflowPunct w:val="0"/>
        <w:spacing w:before="2"/>
        <w:rPr>
          <w:sz w:val="26"/>
          <w:szCs w:val="26"/>
        </w:rPr>
      </w:pPr>
    </w:p>
    <w:p w:rsidR="00000000" w:rsidRDefault="00EE015C">
      <w:pPr>
        <w:pStyle w:val="berschrift1"/>
        <w:numPr>
          <w:ilvl w:val="0"/>
          <w:numId w:val="3"/>
        </w:numPr>
        <w:tabs>
          <w:tab w:val="left" w:pos="831"/>
        </w:tabs>
        <w:kinsoku w:val="0"/>
        <w:overflowPunct w:val="0"/>
        <w:ind w:hanging="720"/>
        <w:rPr>
          <w:color w:val="1A171C"/>
        </w:rPr>
      </w:pPr>
      <w:r>
        <w:rPr>
          <w:noProof/>
        </w:rPr>
        <w:pict>
          <v:shape id="_x0000_s1176" style="position:absolute;left:0;text-align:left;margin-left:42.5pt;margin-top:21.5pt;width:510.25pt;height:1pt;z-index:13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Sicherheiten/Versicherungen</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3"/>
        </w:numPr>
        <w:tabs>
          <w:tab w:val="left" w:pos="831"/>
        </w:tabs>
        <w:kinsoku w:val="0"/>
        <w:overflowPunct w:val="0"/>
        <w:ind w:hanging="720"/>
        <w:rPr>
          <w:color w:val="1A171C"/>
        </w:rPr>
      </w:pPr>
      <w:r>
        <w:rPr>
          <w:color w:val="1A171C"/>
        </w:rPr>
        <w:t>Sicherheiten</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Pr>
          <w:color w:val="1A171C"/>
        </w:rPr>
      </w:pPr>
      <w:r>
        <w:rPr>
          <w:color w:val="1A171C"/>
        </w:rPr>
        <w:t xml:space="preserve">Die Vertragsparteien haben wechselseitig, soweit nachfolgend nicht etwas anderes vereinbart ist, keine Erfüllungs- oder Ge- </w:t>
      </w:r>
      <w:proofErr w:type="spellStart"/>
      <w:r>
        <w:rPr>
          <w:color w:val="1A171C"/>
        </w:rPr>
        <w:t>währleistungssicherheiten</w:t>
      </w:r>
      <w:proofErr w:type="spellEnd"/>
      <w:r>
        <w:rPr>
          <w:color w:val="1A171C"/>
        </w:rPr>
        <w:t xml:space="preserve"> zu erbringen.</w:t>
      </w:r>
    </w:p>
    <w:p w:rsidR="00000000" w:rsidRDefault="00EE015C">
      <w:pPr>
        <w:pStyle w:val="Textkrper"/>
        <w:kinsoku w:val="0"/>
        <w:overflowPunct w:val="0"/>
        <w:spacing w:before="10"/>
        <w:rPr>
          <w:sz w:val="11"/>
          <w:szCs w:val="11"/>
        </w:rPr>
      </w:pPr>
      <w:r>
        <w:rPr>
          <w:noProof/>
        </w:rPr>
        <w:pict>
          <v:shape id="_x0000_s1177" style="position:absolute;margin-left:43.05pt;margin-top:10.05pt;width:509.15pt;height:35.5pt;z-index:131;mso-wrap-distance-left:0;mso-wrap-distance-right:0;mso-position-horizontal-relative:page;mso-position-vertical-relative:text" coordsize="10183,710" o:allowincell="f" path="m,hhl10182,r,709l,709,,xe" fillcolor="#eceded" stroked="f">
            <v:path arrowok="t"/>
            <w10:wrap type="topAndBottom" anchorx="page"/>
          </v:shape>
        </w:pict>
      </w:r>
    </w:p>
    <w:p w:rsidR="00000000" w:rsidRDefault="00EE015C">
      <w:pPr>
        <w:pStyle w:val="Textkrper"/>
        <w:kinsoku w:val="0"/>
        <w:overflowPunct w:val="0"/>
        <w:spacing w:before="5"/>
        <w:rPr>
          <w:sz w:val="32"/>
          <w:szCs w:val="32"/>
        </w:rPr>
      </w:pPr>
    </w:p>
    <w:p w:rsidR="00000000" w:rsidRDefault="00EE015C">
      <w:pPr>
        <w:pStyle w:val="berschrift2"/>
        <w:numPr>
          <w:ilvl w:val="1"/>
          <w:numId w:val="3"/>
        </w:numPr>
        <w:tabs>
          <w:tab w:val="left" w:pos="831"/>
        </w:tabs>
        <w:kinsoku w:val="0"/>
        <w:overflowPunct w:val="0"/>
        <w:ind w:hanging="720"/>
        <w:rPr>
          <w:color w:val="1A171C"/>
        </w:rPr>
      </w:pPr>
      <w:r>
        <w:rPr>
          <w:color w:val="1A171C"/>
        </w:rPr>
        <w:t>Berufshaftpflichtversicherungsschutz</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Textkrper"/>
        <w:kinsoku w:val="0"/>
        <w:overflowPunct w:val="0"/>
        <w:spacing w:before="1" w:line="208" w:lineRule="auto"/>
        <w:ind w:left="110" w:right="96"/>
        <w:rPr>
          <w:color w:val="1A171C"/>
        </w:rPr>
      </w:pPr>
      <w:r>
        <w:rPr>
          <w:color w:val="1A171C"/>
        </w:rPr>
        <w:t>Der Auftragnehmer schließ</w:t>
      </w:r>
      <w:r>
        <w:rPr>
          <w:color w:val="1A171C"/>
        </w:rPr>
        <w:t xml:space="preserve">t zur Sicherung etwaiger Ersatzansprüche nach diesem Vertrag eine Haftpflichtversicherung mit </w:t>
      </w:r>
      <w:proofErr w:type="spellStart"/>
      <w:r>
        <w:rPr>
          <w:color w:val="1A171C"/>
        </w:rPr>
        <w:t>fol</w:t>
      </w:r>
      <w:proofErr w:type="spellEnd"/>
      <w:r>
        <w:rPr>
          <w:color w:val="1A171C"/>
        </w:rPr>
        <w:t xml:space="preserve">- </w:t>
      </w:r>
      <w:proofErr w:type="spellStart"/>
      <w:r>
        <w:rPr>
          <w:color w:val="1A171C"/>
        </w:rPr>
        <w:t>genden</w:t>
      </w:r>
      <w:proofErr w:type="spellEnd"/>
      <w:r>
        <w:rPr>
          <w:color w:val="1A171C"/>
        </w:rPr>
        <w:t xml:space="preserve"> Deckungssummen ab und weist diese nach:</w:t>
      </w:r>
    </w:p>
    <w:p w:rsidR="00000000" w:rsidRDefault="00EE015C">
      <w:pPr>
        <w:pStyle w:val="Textkrper"/>
        <w:kinsoku w:val="0"/>
        <w:overflowPunct w:val="0"/>
        <w:spacing w:before="1"/>
        <w:rPr>
          <w:sz w:val="15"/>
          <w:szCs w:val="15"/>
        </w:rPr>
      </w:pPr>
    </w:p>
    <w:p w:rsidR="00000000" w:rsidRDefault="00EE015C">
      <w:pPr>
        <w:pStyle w:val="Listenabsatz"/>
        <w:numPr>
          <w:ilvl w:val="0"/>
          <w:numId w:val="9"/>
        </w:numPr>
        <w:tabs>
          <w:tab w:val="left" w:pos="819"/>
          <w:tab w:val="left" w:pos="3693"/>
        </w:tabs>
        <w:kinsoku w:val="0"/>
        <w:overflowPunct w:val="0"/>
        <w:spacing w:before="1" w:line="258" w:lineRule="exact"/>
        <w:ind w:left="819"/>
        <w:jc w:val="both"/>
        <w:rPr>
          <w:color w:val="1A171C"/>
          <w:sz w:val="20"/>
          <w:szCs w:val="20"/>
        </w:rPr>
      </w:pPr>
      <w:r>
        <w:rPr>
          <w:noProof/>
        </w:rPr>
        <w:pict>
          <v:group id="_x0000_s1178" style="position:absolute;left:0;text-align:left;margin-left:150.95pt;margin-top:1.4pt;width:120.15pt;height:21.7pt;z-index:-18;mso-position-horizontal-relative:page" coordorigin="3019,28" coordsize="2403,434" o:allowincell="f">
            <v:shape id="_x0000_s1179" style="position:absolute;left:3019;top:28;width:2403;height:434;mso-position-horizontal-relative:page;mso-position-vertical-relative:text" coordsize="2403,434" o:allowincell="f" path="m1360,hhl,,,193r1360,l1360,e" fillcolor="#eceded" stroked="f">
              <v:path arrowok="t"/>
            </v:shape>
            <v:shape id="_x0000_s1180" style="position:absolute;left:3019;top:28;width:2403;height:434;mso-position-horizontal-relative:page;mso-position-vertical-relative:text" coordsize="2403,434" o:allowincell="f" path="m2402,240hhl1041,240r,193l2402,433r,-193e" fillcolor="#eceded" stroked="f">
              <v:path arrowok="t"/>
            </v:shape>
            <w10:wrap anchorx="page"/>
          </v:group>
        </w:pict>
      </w:r>
      <w:r>
        <w:rPr>
          <w:color w:val="1A171C"/>
          <w:sz w:val="20"/>
          <w:szCs w:val="20"/>
        </w:rPr>
        <w:t>Personenschäden</w:t>
      </w:r>
      <w:r>
        <w:rPr>
          <w:color w:val="1A171C"/>
          <w:sz w:val="20"/>
          <w:szCs w:val="20"/>
        </w:rPr>
        <w:tab/>
        <w:t>€</w:t>
      </w:r>
    </w:p>
    <w:p w:rsidR="00000000" w:rsidRDefault="00EE015C">
      <w:pPr>
        <w:pStyle w:val="Listenabsatz"/>
        <w:numPr>
          <w:ilvl w:val="0"/>
          <w:numId w:val="9"/>
        </w:numPr>
        <w:tabs>
          <w:tab w:val="left" w:pos="819"/>
          <w:tab w:val="left" w:pos="4734"/>
        </w:tabs>
        <w:kinsoku w:val="0"/>
        <w:overflowPunct w:val="0"/>
        <w:spacing w:line="258" w:lineRule="exact"/>
        <w:ind w:hanging="708"/>
        <w:jc w:val="both"/>
        <w:rPr>
          <w:color w:val="1A171C"/>
          <w:sz w:val="20"/>
          <w:szCs w:val="20"/>
        </w:rPr>
      </w:pPr>
      <w:r>
        <w:rPr>
          <w:color w:val="1A171C"/>
          <w:sz w:val="20"/>
          <w:szCs w:val="20"/>
        </w:rPr>
        <w:t>Sach-</w:t>
      </w:r>
      <w:r>
        <w:rPr>
          <w:color w:val="1A171C"/>
          <w:spacing w:val="-2"/>
          <w:sz w:val="20"/>
          <w:szCs w:val="20"/>
        </w:rPr>
        <w:t xml:space="preserve"> </w:t>
      </w:r>
      <w:r>
        <w:rPr>
          <w:color w:val="1A171C"/>
          <w:sz w:val="20"/>
          <w:szCs w:val="20"/>
        </w:rPr>
        <w:t>und</w:t>
      </w:r>
      <w:r>
        <w:rPr>
          <w:color w:val="1A171C"/>
          <w:spacing w:val="-2"/>
          <w:sz w:val="20"/>
          <w:szCs w:val="20"/>
        </w:rPr>
        <w:t xml:space="preserve"> </w:t>
      </w:r>
      <w:r>
        <w:rPr>
          <w:color w:val="1A171C"/>
          <w:sz w:val="20"/>
          <w:szCs w:val="20"/>
        </w:rPr>
        <w:t>Vermögensschäden</w:t>
      </w:r>
      <w:r>
        <w:rPr>
          <w:color w:val="1A171C"/>
          <w:sz w:val="20"/>
          <w:szCs w:val="20"/>
        </w:rPr>
        <w:tab/>
        <w:t>€</w:t>
      </w:r>
    </w:p>
    <w:p w:rsidR="00000000" w:rsidRDefault="00EE015C">
      <w:pPr>
        <w:pStyle w:val="Textkrper"/>
        <w:kinsoku w:val="0"/>
        <w:overflowPunct w:val="0"/>
        <w:spacing w:before="9"/>
        <w:rPr>
          <w:sz w:val="14"/>
          <w:szCs w:val="14"/>
        </w:rPr>
      </w:pPr>
    </w:p>
    <w:p w:rsidR="00000000" w:rsidRDefault="00EE015C">
      <w:pPr>
        <w:pStyle w:val="Textkrper"/>
        <w:kinsoku w:val="0"/>
        <w:overflowPunct w:val="0"/>
        <w:ind w:left="110"/>
        <w:jc w:val="both"/>
        <w:rPr>
          <w:color w:val="1A171C"/>
        </w:rPr>
      </w:pPr>
      <w:r>
        <w:rPr>
          <w:color w:val="1A171C"/>
        </w:rPr>
        <w:t>jeweils</w:t>
      </w:r>
    </w:p>
    <w:p w:rsidR="00000000" w:rsidRDefault="00EE015C">
      <w:pPr>
        <w:pStyle w:val="Textkrper"/>
        <w:kinsoku w:val="0"/>
        <w:overflowPunct w:val="0"/>
        <w:spacing w:before="9"/>
        <w:rPr>
          <w:sz w:val="14"/>
          <w:szCs w:val="14"/>
        </w:rPr>
      </w:pPr>
    </w:p>
    <w:p w:rsidR="00000000" w:rsidRDefault="00EE015C">
      <w:pPr>
        <w:pStyle w:val="Textkrper"/>
        <w:kinsoku w:val="0"/>
        <w:overflowPunct w:val="0"/>
        <w:spacing w:before="1"/>
        <w:ind w:left="818"/>
        <w:rPr>
          <w:color w:val="1A171C"/>
        </w:rPr>
      </w:pPr>
      <w:r>
        <w:rPr>
          <w:noProof/>
        </w:rPr>
        <w:pict>
          <v:shape id="_x0000_s1181" style="position:absolute;left:0;text-align:left;margin-left:43.35pt;margin-top:2.55pt;width:7.7pt;height:7.7pt;z-index:133;mso-position-horizontal-relative:page;mso-position-vertical-relative:text" coordsize="154,154" o:allowincell="f" path="m,153hhl153,153,153,,,,,153xe" filled="f" strokecolor="#d9dadb" strokeweight=".59864mm">
            <v:path arrowok="t"/>
            <w10:wrap anchorx="page"/>
          </v:shape>
        </w:pict>
      </w:r>
      <w:r>
        <w:rPr>
          <w:color w:val="1A171C"/>
        </w:rPr>
        <w:t>einfach maximiert im Versicherungsjahr (die Versic</w:t>
      </w:r>
      <w:r>
        <w:rPr>
          <w:color w:val="1A171C"/>
        </w:rPr>
        <w:t>herungssumme steht einmal im Versicherungsjahr zur Verfügung)</w:t>
      </w:r>
    </w:p>
    <w:p w:rsidR="00000000" w:rsidRDefault="00EE015C">
      <w:pPr>
        <w:pStyle w:val="Textkrper"/>
        <w:kinsoku w:val="0"/>
        <w:overflowPunct w:val="0"/>
        <w:spacing w:before="1"/>
        <w:ind w:left="818"/>
        <w:rPr>
          <w:color w:val="1A171C"/>
        </w:rPr>
        <w:sectPr w:rsidR="00000000">
          <w:pgSz w:w="11910" w:h="16840"/>
          <w:pgMar w:top="1080" w:right="740" w:bottom="1080" w:left="740" w:header="0" w:footer="883" w:gutter="0"/>
          <w:cols w:space="720"/>
          <w:noEndnote/>
        </w:sectPr>
      </w:pPr>
    </w:p>
    <w:p w:rsidR="00000000" w:rsidRDefault="00EE015C">
      <w:pPr>
        <w:pStyle w:val="Textkrper"/>
        <w:kinsoku w:val="0"/>
        <w:overflowPunct w:val="0"/>
        <w:spacing w:before="41" w:line="415" w:lineRule="auto"/>
        <w:ind w:left="110" w:right="6279" w:firstLine="708"/>
        <w:rPr>
          <w:color w:val="1A171C"/>
        </w:rPr>
      </w:pPr>
      <w:r>
        <w:rPr>
          <w:noProof/>
        </w:rPr>
        <w:lastRenderedPageBreak/>
        <w:pict>
          <v:shape id="_x0000_s1182" style="position:absolute;left:0;text-align:left;margin-left:43.35pt;margin-top:4.55pt;width:7.7pt;height:7.7pt;z-index:-16;mso-position-horizontal-relative:page;mso-position-vertical-relative:text" coordsize="154,154" o:allowincell="f" path="m,153hhl153,153,153,,,,,153xe" filled="f" strokecolor="#d9dadb" strokeweight=".59864mm">
            <v:path arrowok="t"/>
            <w10:wrap anchorx="page"/>
          </v:shape>
        </w:pict>
      </w:r>
      <w:r>
        <w:rPr>
          <w:noProof/>
        </w:rPr>
        <w:pict>
          <v:shape id="_x0000_s1183" type="#_x0000_t202" style="position:absolute;left:0;text-align:left;margin-left:560.4pt;margin-top:381.4pt;width:29.5pt;height:134.6pt;z-index:135;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zweifach maximiert im Versicherungsjahr für die gesamte Vertragsdauer.</w:t>
      </w:r>
    </w:p>
    <w:p w:rsidR="00000000" w:rsidRDefault="00EE015C">
      <w:pPr>
        <w:pStyle w:val="Textkrper"/>
        <w:kinsoku w:val="0"/>
        <w:overflowPunct w:val="0"/>
        <w:spacing w:before="31" w:line="208" w:lineRule="auto"/>
        <w:ind w:left="110" w:right="108"/>
        <w:jc w:val="both"/>
        <w:rPr>
          <w:color w:val="1A171C"/>
        </w:rPr>
      </w:pPr>
      <w:r>
        <w:rPr>
          <w:color w:val="1A171C"/>
        </w:rPr>
        <w:t>Der Auftragnehmer hat vor dem Nachweis des Versicherungsschutzes keinen Anspruch auf Zahlungen nach diesem Vertrag. Auf Anforderung des Auftraggebers wird der Auftragnehmer seinen Versicherer anweisen, dem Auftraggeber Mitteilung zu machen, wenn sich Verän</w:t>
      </w:r>
      <w:r>
        <w:rPr>
          <w:color w:val="1A171C"/>
        </w:rPr>
        <w:t>derungen hinsichtlich des Versicherungsschutzes ergeben.</w:t>
      </w:r>
    </w:p>
    <w:p w:rsidR="00000000" w:rsidRDefault="00EE015C">
      <w:pPr>
        <w:pStyle w:val="Textkrper"/>
        <w:kinsoku w:val="0"/>
        <w:overflowPunct w:val="0"/>
        <w:rPr>
          <w:sz w:val="26"/>
          <w:szCs w:val="26"/>
        </w:rPr>
      </w:pPr>
    </w:p>
    <w:p w:rsidR="00000000" w:rsidRDefault="00EE015C">
      <w:pPr>
        <w:pStyle w:val="berschrift1"/>
        <w:numPr>
          <w:ilvl w:val="0"/>
          <w:numId w:val="3"/>
        </w:numPr>
        <w:tabs>
          <w:tab w:val="left" w:pos="831"/>
        </w:tabs>
        <w:kinsoku w:val="0"/>
        <w:overflowPunct w:val="0"/>
        <w:ind w:hanging="720"/>
        <w:rPr>
          <w:color w:val="1A171C"/>
        </w:rPr>
      </w:pPr>
      <w:r>
        <w:rPr>
          <w:noProof/>
        </w:rPr>
        <w:pict>
          <v:shape id="_x0000_s1184" style="position:absolute;left:0;text-align:left;margin-left:42.5pt;margin-top:21.5pt;width:510.25pt;height:1pt;z-index:13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Kündigung</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3"/>
        </w:numPr>
        <w:tabs>
          <w:tab w:val="left" w:pos="831"/>
        </w:tabs>
        <w:kinsoku w:val="0"/>
        <w:overflowPunct w:val="0"/>
        <w:ind w:hanging="720"/>
        <w:rPr>
          <w:color w:val="1A171C"/>
        </w:rPr>
      </w:pPr>
      <w:r>
        <w:rPr>
          <w:color w:val="1A171C"/>
        </w:rPr>
        <w:t>Kündigung durch den Auftraggeber nach § 648</w:t>
      </w:r>
      <w:r>
        <w:rPr>
          <w:color w:val="1A171C"/>
          <w:spacing w:val="-1"/>
        </w:rPr>
        <w:t xml:space="preserve"> </w:t>
      </w:r>
      <w:r>
        <w:rPr>
          <w:color w:val="1A171C"/>
        </w:rPr>
        <w:t>BGB</w:t>
      </w:r>
    </w:p>
    <w:p w:rsidR="00000000" w:rsidRDefault="00EE015C">
      <w:pPr>
        <w:pStyle w:val="Textkrper"/>
        <w:kinsoku w:val="0"/>
        <w:overflowPunct w:val="0"/>
        <w:spacing w:before="198"/>
        <w:ind w:left="110"/>
        <w:rPr>
          <w:color w:val="1A171C"/>
        </w:rPr>
      </w:pPr>
      <w:r>
        <w:rPr>
          <w:color w:val="1A171C"/>
        </w:rPr>
        <w:t>Wird der Vertrag nach § 648 BGB durch den Auftraggeber gekündigt, gelten folgende Regelungen:</w:t>
      </w:r>
    </w:p>
    <w:p w:rsidR="00000000" w:rsidRDefault="00EE015C">
      <w:pPr>
        <w:pStyle w:val="Textkrper"/>
        <w:kinsoku w:val="0"/>
        <w:overflowPunct w:val="0"/>
        <w:spacing w:before="9"/>
        <w:rPr>
          <w:sz w:val="14"/>
          <w:szCs w:val="14"/>
        </w:rPr>
      </w:pPr>
    </w:p>
    <w:p w:rsidR="00000000" w:rsidRDefault="00EE015C">
      <w:pPr>
        <w:pStyle w:val="Textkrper"/>
        <w:kinsoku w:val="0"/>
        <w:overflowPunct w:val="0"/>
        <w:ind w:left="818"/>
        <w:jc w:val="both"/>
        <w:rPr>
          <w:color w:val="1A171C"/>
        </w:rPr>
      </w:pPr>
      <w:r>
        <w:rPr>
          <w:noProof/>
        </w:rPr>
        <w:pict>
          <v:shape id="_x0000_s1185" style="position:absolute;left:0;text-align:left;margin-left:43.35pt;margin-top:2.5pt;width:7.7pt;height:7.7pt;z-index:137;mso-position-horizontal-relative:page;mso-position-vertical-relative:text" coordsize="154,154" o:allowincell="f" path="m,153hhl153,153,153,,,,,153xe" filled="f" strokecolor="#d9dadb" strokeweight=".59864mm">
            <v:path arrowok="t"/>
            <w10:wrap anchorx="page"/>
          </v:shape>
        </w:pict>
      </w:r>
      <w:r>
        <w:rPr>
          <w:color w:val="1A171C"/>
        </w:rPr>
        <w:t>§ 648 BGB</w:t>
      </w:r>
    </w:p>
    <w:p w:rsidR="00000000" w:rsidRDefault="00EE015C">
      <w:pPr>
        <w:pStyle w:val="Textkrper"/>
        <w:kinsoku w:val="0"/>
        <w:overflowPunct w:val="0"/>
        <w:spacing w:before="10"/>
        <w:rPr>
          <w:sz w:val="16"/>
          <w:szCs w:val="16"/>
        </w:rPr>
      </w:pPr>
    </w:p>
    <w:p w:rsidR="00000000" w:rsidRDefault="00EE015C">
      <w:pPr>
        <w:pStyle w:val="Textkrper"/>
        <w:tabs>
          <w:tab w:val="left" w:pos="3956"/>
        </w:tabs>
        <w:kinsoku w:val="0"/>
        <w:overflowPunct w:val="0"/>
        <w:spacing w:before="1" w:line="208" w:lineRule="auto"/>
        <w:ind w:left="818" w:right="107"/>
        <w:jc w:val="both"/>
        <w:rPr>
          <w:color w:val="1A171C"/>
        </w:rPr>
      </w:pPr>
      <w:r>
        <w:rPr>
          <w:noProof/>
        </w:rPr>
        <w:pict>
          <v:shape id="_x0000_s1186" style="position:absolute;left:0;text-align:left;margin-left:43.35pt;margin-top:1.1pt;width:7.7pt;height:7.7pt;z-index:138;mso-position-horizontal-relative:page;mso-position-vertical-relative:text" coordsize="154,154" o:allowincell="f" path="m,153hhl153,153,153,,,,,153xe" filled="f" strokecolor="#d9dadb" strokeweight=".59864mm">
            <v:path arrowok="t"/>
            <w10:wrap anchorx="page"/>
          </v:shape>
        </w:pict>
      </w:r>
      <w:r>
        <w:rPr>
          <w:noProof/>
        </w:rPr>
        <w:pict>
          <v:shape id="_x0000_s1187" style="position:absolute;left:0;text-align:left;margin-left:191pt;margin-top:12pt;width:40.05pt;height:9.7pt;z-index:-11;mso-position-horizontal-relative:page;mso-position-vertical-relative:text" coordsize="801,194" o:allowincell="f" path="m,hhl800,r,193l,193,,xe" fillcolor="#eceded" stroked="f">
            <v:path arrowok="t"/>
            <w10:wrap anchorx="page"/>
          </v:shape>
        </w:pict>
      </w:r>
      <w:r>
        <w:rPr>
          <w:color w:val="1A171C"/>
        </w:rPr>
        <w:t xml:space="preserve">Über </w:t>
      </w:r>
      <w:r>
        <w:rPr>
          <w:color w:val="1A171C"/>
          <w:spacing w:val="2"/>
        </w:rPr>
        <w:t xml:space="preserve">die </w:t>
      </w:r>
      <w:r>
        <w:rPr>
          <w:color w:val="1A171C"/>
        </w:rPr>
        <w:t>Vergütung fü</w:t>
      </w:r>
      <w:r>
        <w:rPr>
          <w:color w:val="1A171C"/>
        </w:rPr>
        <w:t xml:space="preserve">r erbrachte Leistungen hinaus erhält der Auftragnehmer </w:t>
      </w:r>
      <w:r>
        <w:rPr>
          <w:color w:val="1A171C"/>
          <w:spacing w:val="2"/>
        </w:rPr>
        <w:t xml:space="preserve">die </w:t>
      </w:r>
      <w:r>
        <w:rPr>
          <w:color w:val="1A171C"/>
        </w:rPr>
        <w:t>vertragliche Vergütung für eine Höchstdauer</w:t>
      </w:r>
      <w:r>
        <w:rPr>
          <w:color w:val="1A171C"/>
          <w:spacing w:val="21"/>
        </w:rPr>
        <w:t xml:space="preserve"> </w:t>
      </w:r>
      <w:r>
        <w:rPr>
          <w:color w:val="1A171C"/>
        </w:rPr>
        <w:t>von</w:t>
      </w:r>
      <w:r>
        <w:rPr>
          <w:color w:val="1A171C"/>
          <w:spacing w:val="21"/>
        </w:rPr>
        <w:t xml:space="preserve"> </w:t>
      </w:r>
      <w:r>
        <w:rPr>
          <w:color w:val="1A171C"/>
        </w:rPr>
        <w:t>weiteren</w:t>
      </w:r>
      <w:r>
        <w:rPr>
          <w:color w:val="1A171C"/>
        </w:rPr>
        <w:tab/>
        <w:t xml:space="preserve">Monaten ab Beendigung des Monats, in dem </w:t>
      </w:r>
      <w:r>
        <w:rPr>
          <w:color w:val="1A171C"/>
          <w:spacing w:val="2"/>
        </w:rPr>
        <w:t xml:space="preserve">die </w:t>
      </w:r>
      <w:r>
        <w:rPr>
          <w:color w:val="1A171C"/>
        </w:rPr>
        <w:t xml:space="preserve">Kündigung erklärt wurde, </w:t>
      </w:r>
      <w:r>
        <w:rPr>
          <w:color w:val="1A171C"/>
        </w:rPr>
        <w:t xml:space="preserve">soweit er nachweist, dass er seine projektbearbeitenden Mitarbeiter nicht in anderen Projekten beschäftigen </w:t>
      </w:r>
      <w:r>
        <w:rPr>
          <w:color w:val="1A171C"/>
          <w:spacing w:val="-3"/>
        </w:rPr>
        <w:t xml:space="preserve">kann. </w:t>
      </w:r>
      <w:r>
        <w:rPr>
          <w:color w:val="1A171C"/>
        </w:rPr>
        <w:t>Weitere Ansprüche sind</w:t>
      </w:r>
      <w:r>
        <w:rPr>
          <w:color w:val="1A171C"/>
          <w:spacing w:val="-1"/>
        </w:rPr>
        <w:t xml:space="preserve"> </w:t>
      </w:r>
      <w:r>
        <w:rPr>
          <w:color w:val="1A171C"/>
        </w:rPr>
        <w:t>ausgeschlossen.</w:t>
      </w:r>
    </w:p>
    <w:p w:rsidR="00000000" w:rsidRDefault="00EE015C">
      <w:pPr>
        <w:pStyle w:val="Textkrper"/>
        <w:kinsoku w:val="0"/>
        <w:overflowPunct w:val="0"/>
        <w:spacing w:before="10"/>
        <w:rPr>
          <w:sz w:val="30"/>
          <w:szCs w:val="30"/>
        </w:rPr>
      </w:pPr>
    </w:p>
    <w:p w:rsidR="00000000" w:rsidRDefault="00EE015C">
      <w:pPr>
        <w:pStyle w:val="berschrift2"/>
        <w:numPr>
          <w:ilvl w:val="1"/>
          <w:numId w:val="3"/>
        </w:numPr>
        <w:tabs>
          <w:tab w:val="left" w:pos="831"/>
        </w:tabs>
        <w:kinsoku w:val="0"/>
        <w:overflowPunct w:val="0"/>
        <w:ind w:hanging="720"/>
        <w:rPr>
          <w:color w:val="1A171C"/>
        </w:rPr>
      </w:pPr>
      <w:r>
        <w:rPr>
          <w:color w:val="1A171C"/>
        </w:rPr>
        <w:t>Außerordentliche</w:t>
      </w:r>
      <w:r>
        <w:rPr>
          <w:color w:val="1A171C"/>
          <w:spacing w:val="-1"/>
        </w:rPr>
        <w:t xml:space="preserve"> </w:t>
      </w:r>
      <w:r>
        <w:rPr>
          <w:color w:val="1A171C"/>
        </w:rPr>
        <w:t>Kündigung</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Pr>
          <w:color w:val="1A171C"/>
        </w:rPr>
      </w:pPr>
      <w:r>
        <w:rPr>
          <w:color w:val="1A171C"/>
        </w:rPr>
        <w:t>Für</w:t>
      </w:r>
      <w:r>
        <w:rPr>
          <w:color w:val="1A171C"/>
          <w:spacing w:val="-11"/>
        </w:rPr>
        <w:t xml:space="preserve"> </w:t>
      </w:r>
      <w:r>
        <w:rPr>
          <w:color w:val="1A171C"/>
          <w:spacing w:val="2"/>
        </w:rPr>
        <w:t>die</w:t>
      </w:r>
      <w:r>
        <w:rPr>
          <w:color w:val="1A171C"/>
          <w:spacing w:val="-10"/>
        </w:rPr>
        <w:t xml:space="preserve"> </w:t>
      </w:r>
      <w:r>
        <w:rPr>
          <w:color w:val="1A171C"/>
        </w:rPr>
        <w:t>Kündigung</w:t>
      </w:r>
      <w:r>
        <w:rPr>
          <w:color w:val="1A171C"/>
          <w:spacing w:val="-10"/>
        </w:rPr>
        <w:t xml:space="preserve"> </w:t>
      </w:r>
      <w:r>
        <w:rPr>
          <w:color w:val="1A171C"/>
        </w:rPr>
        <w:t>aus</w:t>
      </w:r>
      <w:r>
        <w:rPr>
          <w:color w:val="1A171C"/>
          <w:spacing w:val="-10"/>
        </w:rPr>
        <w:t xml:space="preserve"> </w:t>
      </w:r>
      <w:r>
        <w:rPr>
          <w:color w:val="1A171C"/>
        </w:rPr>
        <w:t>wichtigem</w:t>
      </w:r>
      <w:r>
        <w:rPr>
          <w:color w:val="1A171C"/>
          <w:spacing w:val="-11"/>
        </w:rPr>
        <w:t xml:space="preserve"> </w:t>
      </w:r>
      <w:r>
        <w:rPr>
          <w:color w:val="1A171C"/>
        </w:rPr>
        <w:t>Grund</w:t>
      </w:r>
      <w:r>
        <w:rPr>
          <w:color w:val="1A171C"/>
          <w:spacing w:val="-10"/>
        </w:rPr>
        <w:t xml:space="preserve"> </w:t>
      </w:r>
      <w:r>
        <w:rPr>
          <w:color w:val="1A171C"/>
        </w:rPr>
        <w:t>gelten</w:t>
      </w:r>
      <w:r>
        <w:rPr>
          <w:color w:val="1A171C"/>
          <w:spacing w:val="-10"/>
        </w:rPr>
        <w:t xml:space="preserve"> </w:t>
      </w:r>
      <w:r>
        <w:rPr>
          <w:color w:val="1A171C"/>
          <w:spacing w:val="2"/>
        </w:rPr>
        <w:t>die</w:t>
      </w:r>
      <w:r>
        <w:rPr>
          <w:color w:val="1A171C"/>
          <w:spacing w:val="-10"/>
        </w:rPr>
        <w:t xml:space="preserve"> </w:t>
      </w:r>
      <w:r>
        <w:rPr>
          <w:color w:val="1A171C"/>
        </w:rPr>
        <w:t>Vorschriften</w:t>
      </w:r>
      <w:r>
        <w:rPr>
          <w:color w:val="1A171C"/>
          <w:spacing w:val="-10"/>
        </w:rPr>
        <w:t xml:space="preserve"> </w:t>
      </w:r>
      <w:r>
        <w:rPr>
          <w:color w:val="1A171C"/>
        </w:rPr>
        <w:t>des</w:t>
      </w:r>
      <w:r>
        <w:rPr>
          <w:color w:val="1A171C"/>
          <w:spacing w:val="-11"/>
        </w:rPr>
        <w:t xml:space="preserve"> </w:t>
      </w:r>
      <w:r>
        <w:rPr>
          <w:color w:val="1A171C"/>
        </w:rPr>
        <w:t>§</w:t>
      </w:r>
      <w:r>
        <w:rPr>
          <w:color w:val="1A171C"/>
          <w:spacing w:val="-10"/>
        </w:rPr>
        <w:t xml:space="preserve"> </w:t>
      </w:r>
      <w:r>
        <w:rPr>
          <w:color w:val="1A171C"/>
        </w:rPr>
        <w:t>648a</w:t>
      </w:r>
      <w:r>
        <w:rPr>
          <w:color w:val="1A171C"/>
          <w:spacing w:val="-10"/>
        </w:rPr>
        <w:t xml:space="preserve"> </w:t>
      </w:r>
      <w:r>
        <w:rPr>
          <w:color w:val="1A171C"/>
        </w:rPr>
        <w:t>B</w:t>
      </w:r>
      <w:r>
        <w:rPr>
          <w:color w:val="1A171C"/>
        </w:rPr>
        <w:t>GB.</w:t>
      </w:r>
      <w:r>
        <w:rPr>
          <w:color w:val="1A171C"/>
          <w:spacing w:val="-10"/>
        </w:rPr>
        <w:t xml:space="preserve"> </w:t>
      </w:r>
      <w:r>
        <w:rPr>
          <w:color w:val="1A171C"/>
        </w:rPr>
        <w:t>Ein</w:t>
      </w:r>
      <w:r>
        <w:rPr>
          <w:color w:val="1A171C"/>
          <w:spacing w:val="-10"/>
        </w:rPr>
        <w:t xml:space="preserve"> </w:t>
      </w:r>
      <w:r>
        <w:rPr>
          <w:color w:val="1A171C"/>
        </w:rPr>
        <w:t>wichtiger</w:t>
      </w:r>
      <w:r>
        <w:rPr>
          <w:color w:val="1A171C"/>
          <w:spacing w:val="-11"/>
        </w:rPr>
        <w:t xml:space="preserve"> </w:t>
      </w:r>
      <w:r>
        <w:rPr>
          <w:color w:val="1A171C"/>
        </w:rPr>
        <w:t>Grund</w:t>
      </w:r>
      <w:r>
        <w:rPr>
          <w:color w:val="1A171C"/>
          <w:spacing w:val="-10"/>
        </w:rPr>
        <w:t xml:space="preserve"> </w:t>
      </w:r>
      <w:r>
        <w:rPr>
          <w:color w:val="1A171C"/>
        </w:rPr>
        <w:t>für</w:t>
      </w:r>
      <w:r>
        <w:rPr>
          <w:color w:val="1A171C"/>
          <w:spacing w:val="-10"/>
        </w:rPr>
        <w:t xml:space="preserve"> </w:t>
      </w:r>
      <w:r>
        <w:rPr>
          <w:color w:val="1A171C"/>
        </w:rPr>
        <w:t>eine</w:t>
      </w:r>
      <w:r>
        <w:rPr>
          <w:color w:val="1A171C"/>
          <w:spacing w:val="-10"/>
        </w:rPr>
        <w:t xml:space="preserve"> </w:t>
      </w:r>
      <w:r>
        <w:rPr>
          <w:color w:val="1A171C"/>
        </w:rPr>
        <w:t>Kündigung</w:t>
      </w:r>
      <w:r>
        <w:rPr>
          <w:color w:val="1A171C"/>
          <w:spacing w:val="-10"/>
        </w:rPr>
        <w:t xml:space="preserve"> </w:t>
      </w:r>
      <w:r>
        <w:rPr>
          <w:color w:val="1A171C"/>
        </w:rPr>
        <w:t xml:space="preserve">durch den Auftraggeber liegt insbesondere </w:t>
      </w:r>
      <w:r>
        <w:rPr>
          <w:color w:val="1A171C"/>
          <w:spacing w:val="-4"/>
        </w:rPr>
        <w:t>vor,</w:t>
      </w:r>
      <w:r>
        <w:rPr>
          <w:color w:val="1A171C"/>
          <w:spacing w:val="-1"/>
        </w:rPr>
        <w:t xml:space="preserve"> </w:t>
      </w:r>
      <w:r>
        <w:rPr>
          <w:color w:val="1A171C"/>
        </w:rPr>
        <w:t>wenn</w:t>
      </w:r>
    </w:p>
    <w:p w:rsidR="00000000" w:rsidRDefault="00EE015C">
      <w:pPr>
        <w:pStyle w:val="Textkrper"/>
        <w:kinsoku w:val="0"/>
        <w:overflowPunct w:val="0"/>
        <w:spacing w:before="2"/>
        <w:rPr>
          <w:sz w:val="15"/>
          <w:szCs w:val="15"/>
        </w:rPr>
      </w:pPr>
    </w:p>
    <w:p w:rsidR="00000000" w:rsidRDefault="00EE015C">
      <w:pPr>
        <w:pStyle w:val="Listenabsatz"/>
        <w:numPr>
          <w:ilvl w:val="2"/>
          <w:numId w:val="3"/>
        </w:numPr>
        <w:tabs>
          <w:tab w:val="left" w:pos="819"/>
        </w:tabs>
        <w:kinsoku w:val="0"/>
        <w:overflowPunct w:val="0"/>
        <w:rPr>
          <w:color w:val="1A171C"/>
          <w:sz w:val="20"/>
          <w:szCs w:val="20"/>
        </w:rPr>
      </w:pPr>
      <w:r>
        <w:rPr>
          <w:color w:val="1A171C"/>
          <w:sz w:val="20"/>
          <w:szCs w:val="20"/>
        </w:rPr>
        <w:t>der Auftragnehmer ohne Zustimmung des Auftraggebers Leistungen an Nachunternehmer</w:t>
      </w:r>
      <w:r>
        <w:rPr>
          <w:color w:val="1A171C"/>
          <w:spacing w:val="-3"/>
          <w:sz w:val="20"/>
          <w:szCs w:val="20"/>
        </w:rPr>
        <w:t xml:space="preserve"> </w:t>
      </w:r>
      <w:r>
        <w:rPr>
          <w:color w:val="1A171C"/>
          <w:sz w:val="20"/>
          <w:szCs w:val="20"/>
        </w:rPr>
        <w:t>vergibt,</w:t>
      </w:r>
    </w:p>
    <w:p w:rsidR="00000000" w:rsidRDefault="00EE015C">
      <w:pPr>
        <w:pStyle w:val="Textkrper"/>
        <w:kinsoku w:val="0"/>
        <w:overflowPunct w:val="0"/>
        <w:spacing w:before="10"/>
        <w:rPr>
          <w:sz w:val="14"/>
          <w:szCs w:val="14"/>
        </w:rPr>
      </w:pPr>
    </w:p>
    <w:p w:rsidR="00000000" w:rsidRDefault="00EE015C">
      <w:pPr>
        <w:pStyle w:val="Listenabsatz"/>
        <w:numPr>
          <w:ilvl w:val="2"/>
          <w:numId w:val="3"/>
        </w:numPr>
        <w:tabs>
          <w:tab w:val="left" w:pos="819"/>
        </w:tabs>
        <w:kinsoku w:val="0"/>
        <w:overflowPunct w:val="0"/>
        <w:rPr>
          <w:color w:val="1A171C"/>
          <w:sz w:val="20"/>
          <w:szCs w:val="20"/>
        </w:rPr>
      </w:pPr>
      <w:r>
        <w:rPr>
          <w:color w:val="1A171C"/>
          <w:sz w:val="20"/>
          <w:szCs w:val="20"/>
        </w:rPr>
        <w:t xml:space="preserve">der Auftragnehmer das in </w:t>
      </w:r>
      <w:r>
        <w:rPr>
          <w:rFonts w:ascii="FrutigerNextPro-Medium" w:hAnsi="FrutigerNextPro-Medium" w:cs="FrutigerNextPro-Medium"/>
          <w:color w:val="1A171C"/>
          <w:sz w:val="20"/>
          <w:szCs w:val="20"/>
        </w:rPr>
        <w:t xml:space="preserve">Anlage 8 </w:t>
      </w:r>
      <w:r>
        <w:rPr>
          <w:color w:val="1A171C"/>
          <w:sz w:val="20"/>
          <w:szCs w:val="20"/>
        </w:rPr>
        <w:t>„Kernplanungsteam“ aufgefü</w:t>
      </w:r>
      <w:r>
        <w:rPr>
          <w:color w:val="1A171C"/>
          <w:sz w:val="20"/>
          <w:szCs w:val="20"/>
        </w:rPr>
        <w:t>hrte Personal vertragswidrig</w:t>
      </w:r>
      <w:r>
        <w:rPr>
          <w:color w:val="1A171C"/>
          <w:spacing w:val="-10"/>
          <w:sz w:val="20"/>
          <w:szCs w:val="20"/>
        </w:rPr>
        <w:t xml:space="preserve"> </w:t>
      </w:r>
      <w:r>
        <w:rPr>
          <w:color w:val="1A171C"/>
          <w:sz w:val="20"/>
          <w:szCs w:val="20"/>
        </w:rPr>
        <w:t>austauscht,</w:t>
      </w:r>
    </w:p>
    <w:p w:rsidR="00000000" w:rsidRDefault="00EE015C">
      <w:pPr>
        <w:pStyle w:val="Textkrper"/>
        <w:kinsoku w:val="0"/>
        <w:overflowPunct w:val="0"/>
        <w:spacing w:before="10"/>
        <w:rPr>
          <w:sz w:val="16"/>
          <w:szCs w:val="16"/>
        </w:rPr>
      </w:pPr>
    </w:p>
    <w:p w:rsidR="00000000" w:rsidRDefault="00EE015C">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 xml:space="preserve">der Auftragnehmer überschuldet oder zahlungsunfähig ist oder ein Antrag auf Eröffnung eines Insolvenzverfahrens über das Unternehmen des Auftragnehmers gestellt und nicht binnen eines Kalendermonats zurückgenommen </w:t>
      </w:r>
      <w:r>
        <w:rPr>
          <w:color w:val="1A171C"/>
          <w:sz w:val="20"/>
          <w:szCs w:val="20"/>
        </w:rPr>
        <w:t>oder anderweitig erledigt wurde,</w:t>
      </w:r>
    </w:p>
    <w:p w:rsidR="00000000" w:rsidRDefault="00EE015C">
      <w:pPr>
        <w:pStyle w:val="Textkrper"/>
        <w:kinsoku w:val="0"/>
        <w:overflowPunct w:val="0"/>
        <w:spacing w:before="2"/>
        <w:rPr>
          <w:sz w:val="17"/>
          <w:szCs w:val="17"/>
        </w:rPr>
      </w:pPr>
    </w:p>
    <w:p w:rsidR="00000000" w:rsidRDefault="00EE015C">
      <w:pPr>
        <w:pStyle w:val="Listenabsatz"/>
        <w:numPr>
          <w:ilvl w:val="2"/>
          <w:numId w:val="3"/>
        </w:numPr>
        <w:tabs>
          <w:tab w:val="left" w:pos="819"/>
        </w:tabs>
        <w:kinsoku w:val="0"/>
        <w:overflowPunct w:val="0"/>
        <w:spacing w:before="1" w:line="208" w:lineRule="auto"/>
        <w:ind w:left="818" w:right="108" w:hanging="708"/>
        <w:rPr>
          <w:color w:val="1A171C"/>
          <w:sz w:val="20"/>
          <w:szCs w:val="20"/>
        </w:rPr>
      </w:pPr>
      <w:r>
        <w:rPr>
          <w:color w:val="1A171C"/>
          <w:sz w:val="20"/>
          <w:szCs w:val="20"/>
        </w:rPr>
        <w:t xml:space="preserve">der Auftragnehmer auch nach fruchtlosem Ablauf einer angemessenen Nachfrist den Berufshaftpflichtversicherungs- </w:t>
      </w:r>
      <w:proofErr w:type="spellStart"/>
      <w:r>
        <w:rPr>
          <w:color w:val="1A171C"/>
          <w:sz w:val="20"/>
          <w:szCs w:val="20"/>
        </w:rPr>
        <w:t>schutz</w:t>
      </w:r>
      <w:proofErr w:type="spellEnd"/>
      <w:r>
        <w:rPr>
          <w:color w:val="1A171C"/>
          <w:sz w:val="20"/>
          <w:szCs w:val="20"/>
        </w:rPr>
        <w:t xml:space="preserve"> nicht nachweist,</w:t>
      </w:r>
    </w:p>
    <w:p w:rsidR="00000000" w:rsidRDefault="00EE015C">
      <w:pPr>
        <w:pStyle w:val="Textkrper"/>
        <w:kinsoku w:val="0"/>
        <w:overflowPunct w:val="0"/>
        <w:spacing w:before="2"/>
        <w:rPr>
          <w:sz w:val="17"/>
          <w:szCs w:val="17"/>
        </w:rPr>
      </w:pPr>
    </w:p>
    <w:p w:rsidR="00000000" w:rsidRDefault="00EE015C">
      <w:pPr>
        <w:pStyle w:val="Listenabsatz"/>
        <w:numPr>
          <w:ilvl w:val="2"/>
          <w:numId w:val="3"/>
        </w:numPr>
        <w:tabs>
          <w:tab w:val="left" w:pos="819"/>
        </w:tabs>
        <w:kinsoku w:val="0"/>
        <w:overflowPunct w:val="0"/>
        <w:spacing w:before="1" w:line="208" w:lineRule="auto"/>
        <w:ind w:right="108"/>
        <w:rPr>
          <w:color w:val="1A171C"/>
          <w:sz w:val="20"/>
          <w:szCs w:val="20"/>
        </w:rPr>
      </w:pPr>
      <w:r>
        <w:rPr>
          <w:color w:val="1A171C"/>
          <w:sz w:val="20"/>
          <w:szCs w:val="20"/>
        </w:rPr>
        <w:t>der</w:t>
      </w:r>
      <w:r>
        <w:rPr>
          <w:color w:val="1A171C"/>
          <w:spacing w:val="-9"/>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erkannt</w:t>
      </w:r>
      <w:r>
        <w:rPr>
          <w:color w:val="1A171C"/>
          <w:spacing w:val="-9"/>
          <w:sz w:val="20"/>
          <w:szCs w:val="20"/>
        </w:rPr>
        <w:t xml:space="preserve"> </w:t>
      </w:r>
      <w:r>
        <w:rPr>
          <w:color w:val="1A171C"/>
          <w:sz w:val="20"/>
          <w:szCs w:val="20"/>
        </w:rPr>
        <w:t>hat,</w:t>
      </w:r>
      <w:r>
        <w:rPr>
          <w:color w:val="1A171C"/>
          <w:spacing w:val="-9"/>
          <w:sz w:val="20"/>
          <w:szCs w:val="20"/>
        </w:rPr>
        <w:t xml:space="preserve"> </w:t>
      </w:r>
      <w:r>
        <w:rPr>
          <w:color w:val="1A171C"/>
          <w:sz w:val="20"/>
          <w:szCs w:val="20"/>
        </w:rPr>
        <w:t>dass</w:t>
      </w:r>
      <w:r>
        <w:rPr>
          <w:color w:val="1A171C"/>
          <w:spacing w:val="-8"/>
          <w:sz w:val="20"/>
          <w:szCs w:val="20"/>
        </w:rPr>
        <w:t xml:space="preserve"> </w:t>
      </w:r>
      <w:r>
        <w:rPr>
          <w:color w:val="1A171C"/>
          <w:spacing w:val="2"/>
          <w:sz w:val="20"/>
          <w:szCs w:val="20"/>
        </w:rPr>
        <w:t>die</w:t>
      </w:r>
      <w:r>
        <w:rPr>
          <w:color w:val="1A171C"/>
          <w:spacing w:val="-9"/>
          <w:sz w:val="20"/>
          <w:szCs w:val="20"/>
        </w:rPr>
        <w:t xml:space="preserve"> </w:t>
      </w:r>
      <w:r>
        <w:rPr>
          <w:color w:val="1A171C"/>
          <w:sz w:val="20"/>
          <w:szCs w:val="20"/>
        </w:rPr>
        <w:t>Einhaltung</w:t>
      </w:r>
      <w:r>
        <w:rPr>
          <w:color w:val="1A171C"/>
          <w:spacing w:val="-9"/>
          <w:sz w:val="20"/>
          <w:szCs w:val="20"/>
        </w:rPr>
        <w:t xml:space="preserve"> </w:t>
      </w:r>
      <w:r>
        <w:rPr>
          <w:color w:val="1A171C"/>
          <w:sz w:val="20"/>
          <w:szCs w:val="20"/>
        </w:rPr>
        <w:t>der</w:t>
      </w:r>
      <w:r>
        <w:rPr>
          <w:color w:val="1A171C"/>
          <w:spacing w:val="-9"/>
          <w:sz w:val="20"/>
          <w:szCs w:val="20"/>
        </w:rPr>
        <w:t xml:space="preserve"> </w:t>
      </w:r>
      <w:r>
        <w:rPr>
          <w:color w:val="1A171C"/>
          <w:sz w:val="20"/>
          <w:szCs w:val="20"/>
        </w:rPr>
        <w:t>Projektziele</w:t>
      </w:r>
      <w:r>
        <w:rPr>
          <w:color w:val="1A171C"/>
          <w:spacing w:val="-8"/>
          <w:sz w:val="20"/>
          <w:szCs w:val="20"/>
        </w:rPr>
        <w:t xml:space="preserve"> </w:t>
      </w:r>
      <w:r>
        <w:rPr>
          <w:color w:val="1A171C"/>
          <w:sz w:val="20"/>
          <w:szCs w:val="20"/>
        </w:rPr>
        <w:t>nachhaltig</w:t>
      </w:r>
      <w:r>
        <w:rPr>
          <w:color w:val="1A171C"/>
          <w:spacing w:val="-9"/>
          <w:sz w:val="20"/>
          <w:szCs w:val="20"/>
        </w:rPr>
        <w:t xml:space="preserve"> </w:t>
      </w:r>
      <w:r>
        <w:rPr>
          <w:color w:val="1A171C"/>
          <w:sz w:val="20"/>
          <w:szCs w:val="20"/>
        </w:rPr>
        <w:t>gefährdet</w:t>
      </w:r>
      <w:r>
        <w:rPr>
          <w:color w:val="1A171C"/>
          <w:spacing w:val="-9"/>
          <w:sz w:val="20"/>
          <w:szCs w:val="20"/>
        </w:rPr>
        <w:t xml:space="preserve"> </w:t>
      </w:r>
      <w:r>
        <w:rPr>
          <w:color w:val="1A171C"/>
          <w:sz w:val="20"/>
          <w:szCs w:val="20"/>
        </w:rPr>
        <w:t>ist,</w:t>
      </w:r>
      <w:r>
        <w:rPr>
          <w:color w:val="1A171C"/>
          <w:spacing w:val="-9"/>
          <w:sz w:val="20"/>
          <w:szCs w:val="20"/>
        </w:rPr>
        <w:t xml:space="preserve"> </w:t>
      </w:r>
      <w:r>
        <w:rPr>
          <w:color w:val="1A171C"/>
          <w:sz w:val="20"/>
          <w:szCs w:val="20"/>
        </w:rPr>
        <w:t>den</w:t>
      </w:r>
      <w:r>
        <w:rPr>
          <w:color w:val="1A171C"/>
          <w:spacing w:val="-8"/>
          <w:sz w:val="20"/>
          <w:szCs w:val="20"/>
        </w:rPr>
        <w:t xml:space="preserve"> </w:t>
      </w:r>
      <w:r>
        <w:rPr>
          <w:color w:val="1A171C"/>
          <w:sz w:val="20"/>
          <w:szCs w:val="20"/>
        </w:rPr>
        <w:t>Auftraggeber</w:t>
      </w:r>
      <w:r>
        <w:rPr>
          <w:color w:val="1A171C"/>
          <w:spacing w:val="-9"/>
          <w:sz w:val="20"/>
          <w:szCs w:val="20"/>
        </w:rPr>
        <w:t xml:space="preserve"> </w:t>
      </w:r>
      <w:r>
        <w:rPr>
          <w:color w:val="1A171C"/>
          <w:sz w:val="20"/>
          <w:szCs w:val="20"/>
        </w:rPr>
        <w:t>jedoch darüber nicht unterrichtet hat,</w:t>
      </w:r>
    </w:p>
    <w:p w:rsidR="00000000" w:rsidRDefault="00EE015C">
      <w:pPr>
        <w:pStyle w:val="Textkrper"/>
        <w:kinsoku w:val="0"/>
        <w:overflowPunct w:val="0"/>
        <w:spacing w:before="3"/>
        <w:rPr>
          <w:sz w:val="17"/>
          <w:szCs w:val="17"/>
        </w:rPr>
      </w:pPr>
    </w:p>
    <w:p w:rsidR="00000000" w:rsidRDefault="00EE015C">
      <w:pPr>
        <w:pStyle w:val="Listenabsatz"/>
        <w:numPr>
          <w:ilvl w:val="2"/>
          <w:numId w:val="3"/>
        </w:numPr>
        <w:tabs>
          <w:tab w:val="left" w:pos="819"/>
        </w:tabs>
        <w:kinsoku w:val="0"/>
        <w:overflowPunct w:val="0"/>
        <w:spacing w:line="208" w:lineRule="auto"/>
        <w:ind w:right="108"/>
        <w:rPr>
          <w:color w:val="1A171C"/>
          <w:sz w:val="20"/>
          <w:szCs w:val="20"/>
        </w:rPr>
      </w:pPr>
      <w:r>
        <w:rPr>
          <w:color w:val="1A171C"/>
          <w:sz w:val="20"/>
          <w:szCs w:val="20"/>
        </w:rPr>
        <w:t>der</w:t>
      </w:r>
      <w:r>
        <w:rPr>
          <w:color w:val="1A171C"/>
          <w:spacing w:val="-6"/>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seine</w:t>
      </w:r>
      <w:r>
        <w:rPr>
          <w:color w:val="1A171C"/>
          <w:spacing w:val="-6"/>
          <w:sz w:val="20"/>
          <w:szCs w:val="20"/>
        </w:rPr>
        <w:t xml:space="preserve"> </w:t>
      </w:r>
      <w:r>
        <w:rPr>
          <w:color w:val="1A171C"/>
          <w:sz w:val="20"/>
          <w:szCs w:val="20"/>
        </w:rPr>
        <w:t>Tätigkeit</w:t>
      </w:r>
      <w:r>
        <w:rPr>
          <w:color w:val="1A171C"/>
          <w:spacing w:val="-6"/>
          <w:sz w:val="20"/>
          <w:szCs w:val="20"/>
        </w:rPr>
        <w:t xml:space="preserve"> </w:t>
      </w:r>
      <w:r>
        <w:rPr>
          <w:color w:val="1A171C"/>
          <w:sz w:val="20"/>
          <w:szCs w:val="20"/>
        </w:rPr>
        <w:t>trotz</w:t>
      </w:r>
      <w:r>
        <w:rPr>
          <w:color w:val="1A171C"/>
          <w:spacing w:val="-6"/>
          <w:sz w:val="20"/>
          <w:szCs w:val="20"/>
        </w:rPr>
        <w:t xml:space="preserve"> </w:t>
      </w:r>
      <w:r>
        <w:rPr>
          <w:color w:val="1A171C"/>
          <w:sz w:val="20"/>
          <w:szCs w:val="20"/>
        </w:rPr>
        <w:t>fruchtloser</w:t>
      </w:r>
      <w:r>
        <w:rPr>
          <w:color w:val="1A171C"/>
          <w:spacing w:val="-6"/>
          <w:sz w:val="20"/>
          <w:szCs w:val="20"/>
        </w:rPr>
        <w:t xml:space="preserve"> </w:t>
      </w:r>
      <w:r>
        <w:rPr>
          <w:color w:val="1A171C"/>
          <w:sz w:val="20"/>
          <w:szCs w:val="20"/>
        </w:rPr>
        <w:t>Nachfristsetzung</w:t>
      </w:r>
      <w:r>
        <w:rPr>
          <w:color w:val="1A171C"/>
          <w:spacing w:val="-6"/>
          <w:sz w:val="20"/>
          <w:szCs w:val="20"/>
        </w:rPr>
        <w:t xml:space="preserve"> </w:t>
      </w:r>
      <w:r>
        <w:rPr>
          <w:color w:val="1A171C"/>
          <w:sz w:val="20"/>
          <w:szCs w:val="20"/>
        </w:rPr>
        <w:t>nicht</w:t>
      </w:r>
      <w:r>
        <w:rPr>
          <w:color w:val="1A171C"/>
          <w:spacing w:val="-6"/>
          <w:sz w:val="20"/>
          <w:szCs w:val="20"/>
        </w:rPr>
        <w:t xml:space="preserve"> </w:t>
      </w:r>
      <w:r>
        <w:rPr>
          <w:color w:val="1A171C"/>
          <w:sz w:val="20"/>
          <w:szCs w:val="20"/>
        </w:rPr>
        <w:t>rechtzeitig</w:t>
      </w:r>
      <w:r>
        <w:rPr>
          <w:color w:val="1A171C"/>
          <w:spacing w:val="-6"/>
          <w:sz w:val="20"/>
          <w:szCs w:val="20"/>
        </w:rPr>
        <w:t xml:space="preserve"> </w:t>
      </w:r>
      <w:r>
        <w:rPr>
          <w:color w:val="1A171C"/>
          <w:sz w:val="20"/>
          <w:szCs w:val="20"/>
        </w:rPr>
        <w:t>aufnimmt</w:t>
      </w:r>
      <w:r>
        <w:rPr>
          <w:color w:val="1A171C"/>
          <w:spacing w:val="-6"/>
          <w:sz w:val="20"/>
          <w:szCs w:val="20"/>
        </w:rPr>
        <w:t xml:space="preserve"> </w:t>
      </w:r>
      <w:r>
        <w:rPr>
          <w:color w:val="1A171C"/>
          <w:sz w:val="20"/>
          <w:szCs w:val="20"/>
        </w:rPr>
        <w:t>oder</w:t>
      </w:r>
      <w:r>
        <w:rPr>
          <w:color w:val="1A171C"/>
          <w:spacing w:val="-6"/>
          <w:sz w:val="20"/>
          <w:szCs w:val="20"/>
        </w:rPr>
        <w:t xml:space="preserve"> </w:t>
      </w:r>
      <w:r>
        <w:rPr>
          <w:color w:val="1A171C"/>
          <w:sz w:val="20"/>
          <w:szCs w:val="20"/>
        </w:rPr>
        <w:t>sein</w:t>
      </w:r>
      <w:r>
        <w:rPr>
          <w:color w:val="1A171C"/>
          <w:spacing w:val="-6"/>
          <w:sz w:val="20"/>
          <w:szCs w:val="20"/>
        </w:rPr>
        <w:t xml:space="preserve"> </w:t>
      </w:r>
      <w:r>
        <w:rPr>
          <w:color w:val="1A171C"/>
          <w:sz w:val="20"/>
          <w:szCs w:val="20"/>
        </w:rPr>
        <w:t>vorzuhalten- des Baubüro nicht ordnungsgemäß personell und/oder sac</w:t>
      </w:r>
      <w:r>
        <w:rPr>
          <w:color w:val="1A171C"/>
          <w:sz w:val="20"/>
          <w:szCs w:val="20"/>
        </w:rPr>
        <w:t>hlich ausgestattet vorhält</w:t>
      </w:r>
      <w:r>
        <w:rPr>
          <w:color w:val="1A171C"/>
          <w:spacing w:val="-2"/>
          <w:sz w:val="20"/>
          <w:szCs w:val="20"/>
        </w:rPr>
        <w:t xml:space="preserve"> </w:t>
      </w:r>
      <w:r>
        <w:rPr>
          <w:color w:val="1A171C"/>
          <w:sz w:val="20"/>
          <w:szCs w:val="20"/>
        </w:rPr>
        <w:t>oder</w:t>
      </w:r>
    </w:p>
    <w:p w:rsidR="00000000" w:rsidRDefault="00EE015C">
      <w:pPr>
        <w:pStyle w:val="Textkrper"/>
        <w:kinsoku w:val="0"/>
        <w:overflowPunct w:val="0"/>
        <w:spacing w:before="3"/>
        <w:rPr>
          <w:sz w:val="17"/>
          <w:szCs w:val="17"/>
        </w:rPr>
      </w:pPr>
    </w:p>
    <w:p w:rsidR="00000000" w:rsidRDefault="00EE015C">
      <w:pPr>
        <w:pStyle w:val="Listenabsatz"/>
        <w:numPr>
          <w:ilvl w:val="2"/>
          <w:numId w:val="3"/>
        </w:numPr>
        <w:tabs>
          <w:tab w:val="left" w:pos="819"/>
        </w:tabs>
        <w:kinsoku w:val="0"/>
        <w:overflowPunct w:val="0"/>
        <w:spacing w:line="208" w:lineRule="auto"/>
        <w:ind w:right="107"/>
        <w:rPr>
          <w:color w:val="1A171C"/>
          <w:sz w:val="20"/>
          <w:szCs w:val="20"/>
        </w:rPr>
      </w:pPr>
      <w:r>
        <w:rPr>
          <w:color w:val="1A171C"/>
          <w:sz w:val="20"/>
          <w:szCs w:val="20"/>
        </w:rPr>
        <w:t>der</w:t>
      </w:r>
      <w:r>
        <w:rPr>
          <w:color w:val="1A171C"/>
          <w:spacing w:val="-6"/>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mehrfach</w:t>
      </w:r>
      <w:r>
        <w:rPr>
          <w:color w:val="1A171C"/>
          <w:spacing w:val="-6"/>
          <w:sz w:val="20"/>
          <w:szCs w:val="20"/>
        </w:rPr>
        <w:t xml:space="preserve"> </w:t>
      </w:r>
      <w:r>
        <w:rPr>
          <w:color w:val="1A171C"/>
          <w:sz w:val="20"/>
          <w:szCs w:val="20"/>
        </w:rPr>
        <w:t>oder</w:t>
      </w:r>
      <w:r>
        <w:rPr>
          <w:color w:val="1A171C"/>
          <w:spacing w:val="-5"/>
          <w:sz w:val="20"/>
          <w:szCs w:val="20"/>
        </w:rPr>
        <w:t xml:space="preserve"> </w:t>
      </w:r>
      <w:r>
        <w:rPr>
          <w:color w:val="1A171C"/>
          <w:sz w:val="20"/>
          <w:szCs w:val="20"/>
        </w:rPr>
        <w:t>gravierend</w:t>
      </w:r>
      <w:r>
        <w:rPr>
          <w:color w:val="1A171C"/>
          <w:spacing w:val="-6"/>
          <w:sz w:val="20"/>
          <w:szCs w:val="20"/>
        </w:rPr>
        <w:t xml:space="preserve"> </w:t>
      </w:r>
      <w:r>
        <w:rPr>
          <w:color w:val="1A171C"/>
          <w:sz w:val="20"/>
          <w:szCs w:val="20"/>
        </w:rPr>
        <w:t>gegen</w:t>
      </w:r>
      <w:r>
        <w:rPr>
          <w:color w:val="1A171C"/>
          <w:spacing w:val="-6"/>
          <w:sz w:val="20"/>
          <w:szCs w:val="20"/>
        </w:rPr>
        <w:t xml:space="preserve"> </w:t>
      </w:r>
      <w:r>
        <w:rPr>
          <w:color w:val="1A171C"/>
          <w:spacing w:val="2"/>
          <w:sz w:val="20"/>
          <w:szCs w:val="20"/>
        </w:rPr>
        <w:t>ihm</w:t>
      </w:r>
      <w:r>
        <w:rPr>
          <w:color w:val="1A171C"/>
          <w:spacing w:val="-5"/>
          <w:sz w:val="20"/>
          <w:szCs w:val="20"/>
        </w:rPr>
        <w:t xml:space="preserve"> </w:t>
      </w:r>
      <w:r>
        <w:rPr>
          <w:color w:val="1A171C"/>
          <w:sz w:val="20"/>
          <w:szCs w:val="20"/>
        </w:rPr>
        <w:t>nach</w:t>
      </w:r>
      <w:r>
        <w:rPr>
          <w:color w:val="1A171C"/>
          <w:spacing w:val="-6"/>
          <w:sz w:val="20"/>
          <w:szCs w:val="20"/>
        </w:rPr>
        <w:t xml:space="preserve"> </w:t>
      </w:r>
      <w:r>
        <w:rPr>
          <w:color w:val="1A171C"/>
          <w:sz w:val="20"/>
          <w:szCs w:val="20"/>
        </w:rPr>
        <w:t>diesem</w:t>
      </w:r>
      <w:r>
        <w:rPr>
          <w:color w:val="1A171C"/>
          <w:spacing w:val="-6"/>
          <w:sz w:val="20"/>
          <w:szCs w:val="20"/>
        </w:rPr>
        <w:t xml:space="preserve"> </w:t>
      </w:r>
      <w:r>
        <w:rPr>
          <w:color w:val="1A171C"/>
          <w:sz w:val="20"/>
          <w:szCs w:val="20"/>
        </w:rPr>
        <w:t>Vertrag</w:t>
      </w:r>
      <w:r>
        <w:rPr>
          <w:color w:val="1A171C"/>
          <w:spacing w:val="-5"/>
          <w:sz w:val="20"/>
          <w:szCs w:val="20"/>
        </w:rPr>
        <w:t xml:space="preserve"> </w:t>
      </w:r>
      <w:r>
        <w:rPr>
          <w:color w:val="1A171C"/>
          <w:sz w:val="20"/>
          <w:szCs w:val="20"/>
        </w:rPr>
        <w:t>obliegende</w:t>
      </w:r>
      <w:r>
        <w:rPr>
          <w:color w:val="1A171C"/>
          <w:spacing w:val="-6"/>
          <w:sz w:val="20"/>
          <w:szCs w:val="20"/>
        </w:rPr>
        <w:t xml:space="preserve"> </w:t>
      </w:r>
      <w:r>
        <w:rPr>
          <w:color w:val="1A171C"/>
          <w:sz w:val="20"/>
          <w:szCs w:val="20"/>
        </w:rPr>
        <w:t>wesentliche</w:t>
      </w:r>
      <w:r>
        <w:rPr>
          <w:color w:val="1A171C"/>
          <w:spacing w:val="-6"/>
          <w:sz w:val="20"/>
          <w:szCs w:val="20"/>
        </w:rPr>
        <w:t xml:space="preserve"> </w:t>
      </w:r>
      <w:proofErr w:type="spellStart"/>
      <w:r>
        <w:rPr>
          <w:color w:val="1A171C"/>
          <w:sz w:val="20"/>
          <w:szCs w:val="20"/>
        </w:rPr>
        <w:t>Vertragspflich</w:t>
      </w:r>
      <w:proofErr w:type="spellEnd"/>
      <w:r>
        <w:rPr>
          <w:color w:val="1A171C"/>
          <w:sz w:val="20"/>
          <w:szCs w:val="20"/>
        </w:rPr>
        <w:t xml:space="preserve">- </w:t>
      </w:r>
      <w:proofErr w:type="spellStart"/>
      <w:r>
        <w:rPr>
          <w:color w:val="1A171C"/>
          <w:sz w:val="20"/>
          <w:szCs w:val="20"/>
        </w:rPr>
        <w:t>ten</w:t>
      </w:r>
      <w:proofErr w:type="spellEnd"/>
      <w:r>
        <w:rPr>
          <w:color w:val="1A171C"/>
          <w:sz w:val="20"/>
          <w:szCs w:val="20"/>
        </w:rPr>
        <w:t xml:space="preserve"> verstöß</w:t>
      </w:r>
      <w:r>
        <w:rPr>
          <w:color w:val="1A171C"/>
          <w:sz w:val="20"/>
          <w:szCs w:val="20"/>
        </w:rPr>
        <w:t>t und dem Auftraggeber deshalb eine weitere Zusammenarbeit nicht zumutbar</w:t>
      </w:r>
      <w:r>
        <w:rPr>
          <w:color w:val="1A171C"/>
          <w:spacing w:val="-2"/>
          <w:sz w:val="20"/>
          <w:szCs w:val="20"/>
        </w:rPr>
        <w:t xml:space="preserve"> </w:t>
      </w:r>
      <w:r>
        <w:rPr>
          <w:color w:val="1A171C"/>
          <w:sz w:val="20"/>
          <w:szCs w:val="20"/>
        </w:rPr>
        <w:t>ist.</w:t>
      </w:r>
    </w:p>
    <w:p w:rsidR="00000000" w:rsidRDefault="00EE015C">
      <w:pPr>
        <w:pStyle w:val="Textkrper"/>
        <w:kinsoku w:val="0"/>
        <w:overflowPunct w:val="0"/>
        <w:spacing w:before="12"/>
        <w:rPr>
          <w:sz w:val="30"/>
          <w:szCs w:val="30"/>
        </w:rPr>
      </w:pPr>
    </w:p>
    <w:p w:rsidR="00000000" w:rsidRDefault="00EE015C">
      <w:pPr>
        <w:pStyle w:val="berschrift2"/>
        <w:numPr>
          <w:ilvl w:val="1"/>
          <w:numId w:val="2"/>
        </w:numPr>
        <w:tabs>
          <w:tab w:val="left" w:pos="831"/>
        </w:tabs>
        <w:kinsoku w:val="0"/>
        <w:overflowPunct w:val="0"/>
        <w:ind w:hanging="720"/>
        <w:rPr>
          <w:color w:val="1A171C"/>
        </w:rPr>
      </w:pPr>
      <w:r>
        <w:rPr>
          <w:color w:val="1A171C"/>
        </w:rPr>
        <w:t xml:space="preserve">Anforderungen an </w:t>
      </w:r>
      <w:r>
        <w:rPr>
          <w:color w:val="1A171C"/>
          <w:spacing w:val="4"/>
        </w:rPr>
        <w:t>die</w:t>
      </w:r>
      <w:r>
        <w:rPr>
          <w:color w:val="1A171C"/>
        </w:rPr>
        <w:t xml:space="preserve"> Kündigungserklärung</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7"/>
        <w:jc w:val="both"/>
        <w:rPr>
          <w:color w:val="1A171C"/>
        </w:rPr>
      </w:pPr>
      <w:r>
        <w:rPr>
          <w:color w:val="1A171C"/>
        </w:rPr>
        <w:t>Jede Kündigung hat schriftlich zu erfolgen. Anstelle der Kündigung des gesamten Vertrages kann der Auftraggeber eine der Leistungen de</w:t>
      </w:r>
      <w:r>
        <w:rPr>
          <w:color w:val="1A171C"/>
        </w:rPr>
        <w:t xml:space="preserve">s Auftragnehmers kündigen, soweit sie sich auf einen abgrenzbaren Teil der geschuldeten Projektsteuerungs- </w:t>
      </w:r>
      <w:proofErr w:type="spellStart"/>
      <w:r>
        <w:rPr>
          <w:color w:val="1A171C"/>
        </w:rPr>
        <w:t>leistung</w:t>
      </w:r>
      <w:proofErr w:type="spellEnd"/>
      <w:r>
        <w:rPr>
          <w:color w:val="1A171C"/>
        </w:rPr>
        <w:t xml:space="preserve"> bezieht (§ 648 a Abs. 2 BGB).</w:t>
      </w:r>
    </w:p>
    <w:p w:rsidR="00000000" w:rsidRDefault="00EE015C">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EE015C">
      <w:pPr>
        <w:pStyle w:val="berschrift2"/>
        <w:numPr>
          <w:ilvl w:val="1"/>
          <w:numId w:val="2"/>
        </w:numPr>
        <w:tabs>
          <w:tab w:val="left" w:pos="831"/>
        </w:tabs>
        <w:kinsoku w:val="0"/>
        <w:overflowPunct w:val="0"/>
        <w:spacing w:before="39"/>
        <w:ind w:hanging="720"/>
        <w:jc w:val="both"/>
        <w:rPr>
          <w:color w:val="1A171C"/>
        </w:rPr>
      </w:pPr>
      <w:r>
        <w:rPr>
          <w:noProof/>
        </w:rPr>
        <w:lastRenderedPageBreak/>
        <w:pict>
          <v:shape id="_x0000_s1188" type="#_x0000_t202" style="position:absolute;left:0;text-align:left;margin-left:6.8pt;margin-top:381.4pt;width:29.5pt;height:134.6pt;z-index:140;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Abwicklung nach Beendigung</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7"/>
        <w:jc w:val="both"/>
        <w:rPr>
          <w:color w:val="1A171C"/>
        </w:rPr>
      </w:pPr>
      <w:r>
        <w:rPr>
          <w:color w:val="1A171C"/>
        </w:rPr>
        <w:t>Im</w:t>
      </w:r>
      <w:r>
        <w:rPr>
          <w:color w:val="1A171C"/>
          <w:spacing w:val="-8"/>
        </w:rPr>
        <w:t xml:space="preserve"> </w:t>
      </w:r>
      <w:r>
        <w:rPr>
          <w:color w:val="1A171C"/>
        </w:rPr>
        <w:t>Falle</w:t>
      </w:r>
      <w:r>
        <w:rPr>
          <w:color w:val="1A171C"/>
          <w:spacing w:val="-7"/>
        </w:rPr>
        <w:t xml:space="preserve"> </w:t>
      </w:r>
      <w:r>
        <w:rPr>
          <w:color w:val="1A171C"/>
        </w:rPr>
        <w:t>einer</w:t>
      </w:r>
      <w:r>
        <w:rPr>
          <w:color w:val="1A171C"/>
          <w:spacing w:val="-8"/>
        </w:rPr>
        <w:t xml:space="preserve"> </w:t>
      </w:r>
      <w:r>
        <w:rPr>
          <w:color w:val="1A171C"/>
        </w:rPr>
        <w:t>Kündigung</w:t>
      </w:r>
      <w:r>
        <w:rPr>
          <w:color w:val="1A171C"/>
          <w:spacing w:val="-7"/>
        </w:rPr>
        <w:t xml:space="preserve"> </w:t>
      </w:r>
      <w:r>
        <w:rPr>
          <w:color w:val="1A171C"/>
        </w:rPr>
        <w:t>oder</w:t>
      </w:r>
      <w:r>
        <w:rPr>
          <w:color w:val="1A171C"/>
          <w:spacing w:val="-8"/>
        </w:rPr>
        <w:t xml:space="preserve"> </w:t>
      </w:r>
      <w:r>
        <w:rPr>
          <w:color w:val="1A171C"/>
        </w:rPr>
        <w:t>sonstigen</w:t>
      </w:r>
      <w:r>
        <w:rPr>
          <w:color w:val="1A171C"/>
          <w:spacing w:val="-7"/>
        </w:rPr>
        <w:t xml:space="preserve"> </w:t>
      </w:r>
      <w:r>
        <w:rPr>
          <w:color w:val="1A171C"/>
        </w:rPr>
        <w:t>Beendigung</w:t>
      </w:r>
      <w:r>
        <w:rPr>
          <w:color w:val="1A171C"/>
          <w:spacing w:val="-7"/>
        </w:rPr>
        <w:t xml:space="preserve"> </w:t>
      </w:r>
      <w:r>
        <w:rPr>
          <w:color w:val="1A171C"/>
        </w:rPr>
        <w:t>des</w:t>
      </w:r>
      <w:r>
        <w:rPr>
          <w:color w:val="1A171C"/>
          <w:spacing w:val="-8"/>
        </w:rPr>
        <w:t xml:space="preserve"> </w:t>
      </w:r>
      <w:r>
        <w:rPr>
          <w:color w:val="1A171C"/>
        </w:rPr>
        <w:t>Vertragsverhältnisses</w:t>
      </w:r>
      <w:r>
        <w:rPr>
          <w:color w:val="1A171C"/>
          <w:spacing w:val="-7"/>
        </w:rPr>
        <w:t xml:space="preserve"> </w:t>
      </w:r>
      <w:r>
        <w:rPr>
          <w:color w:val="1A171C"/>
        </w:rPr>
        <w:t>hat</w:t>
      </w:r>
      <w:r>
        <w:rPr>
          <w:color w:val="1A171C"/>
          <w:spacing w:val="-8"/>
        </w:rPr>
        <w:t xml:space="preserve"> </w:t>
      </w:r>
      <w:r>
        <w:rPr>
          <w:color w:val="1A171C"/>
        </w:rPr>
        <w:t>der</w:t>
      </w:r>
      <w:r>
        <w:rPr>
          <w:color w:val="1A171C"/>
          <w:spacing w:val="-7"/>
        </w:rPr>
        <w:t xml:space="preserve"> </w:t>
      </w:r>
      <w:r>
        <w:rPr>
          <w:color w:val="1A171C"/>
        </w:rPr>
        <w:t>Auftragnehmer</w:t>
      </w:r>
      <w:r>
        <w:rPr>
          <w:color w:val="1A171C"/>
          <w:spacing w:val="-8"/>
        </w:rPr>
        <w:t xml:space="preserve"> </w:t>
      </w:r>
      <w:r>
        <w:rPr>
          <w:color w:val="1A171C"/>
        </w:rPr>
        <w:t>seine</w:t>
      </w:r>
      <w:r>
        <w:rPr>
          <w:color w:val="1A171C"/>
          <w:spacing w:val="-7"/>
        </w:rPr>
        <w:t xml:space="preserve"> </w:t>
      </w:r>
      <w:r>
        <w:rPr>
          <w:color w:val="1A171C"/>
        </w:rPr>
        <w:t>Arbeiten</w:t>
      </w:r>
      <w:r>
        <w:rPr>
          <w:color w:val="1A171C"/>
          <w:spacing w:val="-7"/>
        </w:rPr>
        <w:t xml:space="preserve"> </w:t>
      </w:r>
      <w:r>
        <w:rPr>
          <w:color w:val="1A171C"/>
        </w:rPr>
        <w:t>schnellst- möglich</w:t>
      </w:r>
      <w:r>
        <w:rPr>
          <w:color w:val="1A171C"/>
          <w:spacing w:val="-5"/>
        </w:rPr>
        <w:t xml:space="preserve"> </w:t>
      </w:r>
      <w:r>
        <w:rPr>
          <w:color w:val="1A171C"/>
        </w:rPr>
        <w:t>so</w:t>
      </w:r>
      <w:r>
        <w:rPr>
          <w:color w:val="1A171C"/>
          <w:spacing w:val="-4"/>
        </w:rPr>
        <w:t xml:space="preserve"> </w:t>
      </w:r>
      <w:r>
        <w:rPr>
          <w:color w:val="1A171C"/>
        </w:rPr>
        <w:t>abzuschließen,</w:t>
      </w:r>
      <w:r>
        <w:rPr>
          <w:color w:val="1A171C"/>
          <w:spacing w:val="-4"/>
        </w:rPr>
        <w:t xml:space="preserve"> </w:t>
      </w:r>
      <w:r>
        <w:rPr>
          <w:color w:val="1A171C"/>
        </w:rPr>
        <w:t>dass</w:t>
      </w:r>
      <w:r>
        <w:rPr>
          <w:color w:val="1A171C"/>
          <w:spacing w:val="-4"/>
        </w:rPr>
        <w:t xml:space="preserve"> </w:t>
      </w:r>
      <w:r>
        <w:rPr>
          <w:color w:val="1A171C"/>
        </w:rPr>
        <w:t>ohne</w:t>
      </w:r>
      <w:r>
        <w:rPr>
          <w:color w:val="1A171C"/>
          <w:spacing w:val="-4"/>
        </w:rPr>
        <w:t xml:space="preserve"> </w:t>
      </w:r>
      <w:r>
        <w:rPr>
          <w:color w:val="1A171C"/>
        </w:rPr>
        <w:t>unangemessene</w:t>
      </w:r>
      <w:r>
        <w:rPr>
          <w:color w:val="1A171C"/>
          <w:spacing w:val="-4"/>
        </w:rPr>
        <w:t xml:space="preserve"> </w:t>
      </w:r>
      <w:r>
        <w:rPr>
          <w:color w:val="1A171C"/>
        </w:rPr>
        <w:t>Schwierigkeiten</w:t>
      </w:r>
      <w:r>
        <w:rPr>
          <w:color w:val="1A171C"/>
          <w:spacing w:val="-4"/>
        </w:rPr>
        <w:t xml:space="preserve"> </w:t>
      </w:r>
      <w:r>
        <w:rPr>
          <w:color w:val="1A171C"/>
        </w:rPr>
        <w:t>eine</w:t>
      </w:r>
      <w:r>
        <w:rPr>
          <w:color w:val="1A171C"/>
          <w:spacing w:val="-4"/>
        </w:rPr>
        <w:t xml:space="preserve"> </w:t>
      </w:r>
      <w:r>
        <w:rPr>
          <w:color w:val="1A171C"/>
        </w:rPr>
        <w:t>Übernahme</w:t>
      </w:r>
      <w:r>
        <w:rPr>
          <w:color w:val="1A171C"/>
          <w:spacing w:val="-4"/>
        </w:rPr>
        <w:t xml:space="preserve"> </w:t>
      </w:r>
      <w:r>
        <w:rPr>
          <w:color w:val="1A171C"/>
        </w:rPr>
        <w:t>der</w:t>
      </w:r>
      <w:r>
        <w:rPr>
          <w:color w:val="1A171C"/>
          <w:spacing w:val="-5"/>
        </w:rPr>
        <w:t xml:space="preserve"> </w:t>
      </w:r>
      <w:r>
        <w:rPr>
          <w:color w:val="1A171C"/>
        </w:rPr>
        <w:t>Leistungen</w:t>
      </w:r>
      <w:r>
        <w:rPr>
          <w:color w:val="1A171C"/>
          <w:spacing w:val="-4"/>
        </w:rPr>
        <w:t xml:space="preserve"> </w:t>
      </w:r>
      <w:r>
        <w:rPr>
          <w:color w:val="1A171C"/>
        </w:rPr>
        <w:t>und</w:t>
      </w:r>
      <w:r>
        <w:rPr>
          <w:color w:val="1A171C"/>
          <w:spacing w:val="-4"/>
        </w:rPr>
        <w:t xml:space="preserve"> </w:t>
      </w:r>
      <w:r>
        <w:rPr>
          <w:color w:val="1A171C"/>
          <w:spacing w:val="2"/>
        </w:rPr>
        <w:t>die</w:t>
      </w:r>
      <w:r>
        <w:rPr>
          <w:color w:val="1A171C"/>
          <w:spacing w:val="-4"/>
        </w:rPr>
        <w:t xml:space="preserve"> </w:t>
      </w:r>
      <w:r>
        <w:rPr>
          <w:color w:val="1A171C"/>
        </w:rPr>
        <w:t>Weiterführung der Leistungen und des Bauvorhabens durch e</w:t>
      </w:r>
      <w:r>
        <w:rPr>
          <w:color w:val="1A171C"/>
        </w:rPr>
        <w:t xml:space="preserve">inen Dritten möglich ist. Der Auftragnehmer hat dem Auftraggeber den </w:t>
      </w:r>
      <w:r>
        <w:rPr>
          <w:color w:val="1A171C"/>
          <w:spacing w:val="-4"/>
        </w:rPr>
        <w:t xml:space="preserve">voll- </w:t>
      </w:r>
      <w:r>
        <w:rPr>
          <w:color w:val="1A171C"/>
        </w:rPr>
        <w:t>ständigen Leistungsstand innerhalb von 14 Kalendertagen nach Zugang der Kündigung durch Vorlage aller bereits erbrachten Leistungen (insbesondere Planungsunterlagen) nachzuweisen un</w:t>
      </w:r>
      <w:r>
        <w:rPr>
          <w:color w:val="1A171C"/>
        </w:rPr>
        <w:t xml:space="preserve">d auf Wunsch des Auftraggebers ein Abschlussgespräch </w:t>
      </w:r>
      <w:r>
        <w:rPr>
          <w:color w:val="1A171C"/>
          <w:spacing w:val="-5"/>
        </w:rPr>
        <w:t xml:space="preserve">zur </w:t>
      </w:r>
      <w:r>
        <w:rPr>
          <w:color w:val="1A171C"/>
        </w:rPr>
        <w:t>Übergabe</w:t>
      </w:r>
      <w:r>
        <w:rPr>
          <w:color w:val="1A171C"/>
          <w:spacing w:val="-8"/>
        </w:rPr>
        <w:t xml:space="preserve"> </w:t>
      </w:r>
      <w:r>
        <w:rPr>
          <w:color w:val="1A171C"/>
        </w:rPr>
        <w:t>der</w:t>
      </w:r>
      <w:r>
        <w:rPr>
          <w:color w:val="1A171C"/>
          <w:spacing w:val="-7"/>
        </w:rPr>
        <w:t xml:space="preserve"> </w:t>
      </w:r>
      <w:r>
        <w:rPr>
          <w:color w:val="1A171C"/>
        </w:rPr>
        <w:t>Leistungen</w:t>
      </w:r>
      <w:r>
        <w:rPr>
          <w:color w:val="1A171C"/>
          <w:spacing w:val="-7"/>
        </w:rPr>
        <w:t xml:space="preserve"> </w:t>
      </w:r>
      <w:r>
        <w:rPr>
          <w:color w:val="1A171C"/>
        </w:rPr>
        <w:t>an</w:t>
      </w:r>
      <w:r>
        <w:rPr>
          <w:color w:val="1A171C"/>
          <w:spacing w:val="-7"/>
        </w:rPr>
        <w:t xml:space="preserve"> </w:t>
      </w:r>
      <w:r>
        <w:rPr>
          <w:color w:val="1A171C"/>
        </w:rPr>
        <w:t>seinen</w:t>
      </w:r>
      <w:r>
        <w:rPr>
          <w:color w:val="1A171C"/>
          <w:spacing w:val="-8"/>
        </w:rPr>
        <w:t xml:space="preserve"> </w:t>
      </w:r>
      <w:r>
        <w:rPr>
          <w:color w:val="1A171C"/>
        </w:rPr>
        <w:t>Nachfolger</w:t>
      </w:r>
      <w:r>
        <w:rPr>
          <w:color w:val="1A171C"/>
          <w:spacing w:val="-7"/>
        </w:rPr>
        <w:t xml:space="preserve"> </w:t>
      </w:r>
      <w:r>
        <w:rPr>
          <w:color w:val="1A171C"/>
        </w:rPr>
        <w:t>zu</w:t>
      </w:r>
      <w:r>
        <w:rPr>
          <w:color w:val="1A171C"/>
          <w:spacing w:val="-7"/>
        </w:rPr>
        <w:t xml:space="preserve"> </w:t>
      </w:r>
      <w:r>
        <w:rPr>
          <w:color w:val="1A171C"/>
        </w:rPr>
        <w:t>führen.</w:t>
      </w:r>
      <w:r>
        <w:rPr>
          <w:color w:val="1A171C"/>
          <w:spacing w:val="-7"/>
        </w:rPr>
        <w:t xml:space="preserve"> </w:t>
      </w:r>
      <w:r>
        <w:rPr>
          <w:color w:val="1A171C"/>
        </w:rPr>
        <w:t>Im</w:t>
      </w:r>
      <w:r>
        <w:rPr>
          <w:color w:val="1A171C"/>
          <w:spacing w:val="-7"/>
        </w:rPr>
        <w:t xml:space="preserve"> </w:t>
      </w:r>
      <w:r>
        <w:rPr>
          <w:color w:val="1A171C"/>
        </w:rPr>
        <w:t>Übrigen</w:t>
      </w:r>
      <w:r>
        <w:rPr>
          <w:color w:val="1A171C"/>
          <w:spacing w:val="-8"/>
        </w:rPr>
        <w:t xml:space="preserve"> </w:t>
      </w:r>
      <w:r>
        <w:rPr>
          <w:color w:val="1A171C"/>
        </w:rPr>
        <w:t>haben</w:t>
      </w:r>
      <w:r>
        <w:rPr>
          <w:color w:val="1A171C"/>
          <w:spacing w:val="-7"/>
        </w:rPr>
        <w:t xml:space="preserve"> </w:t>
      </w:r>
      <w:r>
        <w:rPr>
          <w:color w:val="1A171C"/>
        </w:rPr>
        <w:t>beide</w:t>
      </w:r>
      <w:r>
        <w:rPr>
          <w:color w:val="1A171C"/>
          <w:spacing w:val="-7"/>
        </w:rPr>
        <w:t xml:space="preserve"> </w:t>
      </w:r>
      <w:r>
        <w:rPr>
          <w:color w:val="1A171C"/>
        </w:rPr>
        <w:t>Parteien</w:t>
      </w:r>
      <w:r>
        <w:rPr>
          <w:color w:val="1A171C"/>
          <w:spacing w:val="-7"/>
        </w:rPr>
        <w:t xml:space="preserve"> </w:t>
      </w:r>
      <w:r>
        <w:rPr>
          <w:color w:val="1A171C"/>
          <w:spacing w:val="2"/>
        </w:rPr>
        <w:t>die</w:t>
      </w:r>
      <w:r>
        <w:rPr>
          <w:color w:val="1A171C"/>
          <w:spacing w:val="-7"/>
        </w:rPr>
        <w:t xml:space="preserve"> </w:t>
      </w:r>
      <w:r>
        <w:rPr>
          <w:color w:val="1A171C"/>
        </w:rPr>
        <w:t>Abwicklung</w:t>
      </w:r>
      <w:r>
        <w:rPr>
          <w:color w:val="1A171C"/>
          <w:spacing w:val="-8"/>
        </w:rPr>
        <w:t xml:space="preserve"> </w:t>
      </w:r>
      <w:r>
        <w:rPr>
          <w:color w:val="1A171C"/>
        </w:rPr>
        <w:t>des</w:t>
      </w:r>
      <w:r>
        <w:rPr>
          <w:color w:val="1A171C"/>
          <w:spacing w:val="-7"/>
        </w:rPr>
        <w:t xml:space="preserve"> </w:t>
      </w:r>
      <w:r>
        <w:rPr>
          <w:color w:val="1A171C"/>
        </w:rPr>
        <w:t>Vertrages</w:t>
      </w:r>
      <w:r>
        <w:rPr>
          <w:color w:val="1A171C"/>
          <w:spacing w:val="-7"/>
        </w:rPr>
        <w:t xml:space="preserve"> </w:t>
      </w:r>
      <w:r>
        <w:rPr>
          <w:color w:val="1A171C"/>
        </w:rPr>
        <w:t>nach Möglichkeit zu fördern, insbesondere dem Interesse einer Partei an einer etwa</w:t>
      </w:r>
      <w:r>
        <w:rPr>
          <w:color w:val="1A171C"/>
        </w:rPr>
        <w:t xml:space="preserve">igen erforderlichen Beweissicherung Rechnung zu tragen und </w:t>
      </w:r>
      <w:r>
        <w:rPr>
          <w:color w:val="1A171C"/>
          <w:spacing w:val="2"/>
        </w:rPr>
        <w:t xml:space="preserve">die </w:t>
      </w:r>
      <w:r>
        <w:rPr>
          <w:color w:val="1A171C"/>
        </w:rPr>
        <w:t>nötigen Auskünfte zu</w:t>
      </w:r>
      <w:r>
        <w:rPr>
          <w:color w:val="1A171C"/>
          <w:spacing w:val="-3"/>
        </w:rPr>
        <w:t xml:space="preserve"> </w:t>
      </w:r>
      <w:r>
        <w:rPr>
          <w:color w:val="1A171C"/>
        </w:rPr>
        <w:t>erteilen.</w:t>
      </w:r>
    </w:p>
    <w:p w:rsidR="00000000" w:rsidRDefault="00EE015C">
      <w:pPr>
        <w:pStyle w:val="Textkrper"/>
        <w:kinsoku w:val="0"/>
        <w:overflowPunct w:val="0"/>
        <w:spacing w:before="10"/>
        <w:rPr>
          <w:sz w:val="25"/>
          <w:szCs w:val="25"/>
        </w:rPr>
      </w:pPr>
    </w:p>
    <w:p w:rsidR="00000000" w:rsidRDefault="00EE015C">
      <w:pPr>
        <w:pStyle w:val="berschrift1"/>
        <w:numPr>
          <w:ilvl w:val="0"/>
          <w:numId w:val="2"/>
        </w:numPr>
        <w:tabs>
          <w:tab w:val="left" w:pos="831"/>
        </w:tabs>
        <w:kinsoku w:val="0"/>
        <w:overflowPunct w:val="0"/>
        <w:ind w:hanging="720"/>
        <w:jc w:val="both"/>
        <w:rPr>
          <w:color w:val="1A171C"/>
        </w:rPr>
      </w:pPr>
      <w:r>
        <w:rPr>
          <w:noProof/>
        </w:rPr>
        <w:pict>
          <v:shape id="_x0000_s1189" style="position:absolute;left:0;text-align:left;margin-left:42.5pt;margin-top:21.5pt;width:510.25pt;height:1pt;z-index:141;mso-wrap-distance-left:0;mso-wrap-distance-right:0;mso-position-horizontal-relative:page;mso-position-vertical-relative:text" coordsize="10205,20" o:allowincell="f" path="m,hhl10204,e" filled="f" strokecolor="#1a171c">
            <v:path arrowok="t"/>
            <w10:wrap type="topAndBottom" anchorx="page"/>
          </v:shape>
        </w:pict>
      </w:r>
      <w:r>
        <w:rPr>
          <w:color w:val="1A171C"/>
        </w:rPr>
        <w:t>Urheberrecht</w:t>
      </w:r>
    </w:p>
    <w:p w:rsidR="00000000" w:rsidRDefault="00EE015C">
      <w:pPr>
        <w:pStyle w:val="Textkrper"/>
        <w:kinsoku w:val="0"/>
        <w:overflowPunct w:val="0"/>
        <w:spacing w:before="8"/>
        <w:rPr>
          <w:rFonts w:ascii="Frutiger Next Pro" w:hAnsi="Frutiger Next Pro" w:cs="Frutiger Next Pro"/>
          <w:b/>
          <w:bCs/>
          <w:sz w:val="24"/>
          <w:szCs w:val="24"/>
        </w:rPr>
      </w:pPr>
    </w:p>
    <w:p w:rsidR="00000000" w:rsidRDefault="00EE015C">
      <w:pPr>
        <w:pStyle w:val="Textkrper"/>
        <w:kinsoku w:val="0"/>
        <w:overflowPunct w:val="0"/>
        <w:spacing w:before="1"/>
        <w:ind w:left="110"/>
        <w:rPr>
          <w:color w:val="1A171C"/>
        </w:rPr>
      </w:pPr>
      <w:r>
        <w:rPr>
          <w:color w:val="1A171C"/>
        </w:rPr>
        <w:t>Dem Auftragnehmer verbleibt ein etw</w:t>
      </w:r>
      <w:r>
        <w:rPr>
          <w:color w:val="1A171C"/>
        </w:rPr>
        <w:t>aiges Urheberrecht an den von ihm erstellten Planungsergebnissen.</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110" w:right="108"/>
        <w:jc w:val="both"/>
        <w:rPr>
          <w:color w:val="1A171C"/>
        </w:rPr>
      </w:pPr>
      <w:r>
        <w:rPr>
          <w:color w:val="1A171C"/>
        </w:rPr>
        <w:t xml:space="preserve">Der Auftraggeber darf </w:t>
      </w:r>
      <w:r>
        <w:rPr>
          <w:color w:val="1A171C"/>
          <w:spacing w:val="2"/>
        </w:rPr>
        <w:t xml:space="preserve">die </w:t>
      </w:r>
      <w:r>
        <w:rPr>
          <w:color w:val="1A171C"/>
        </w:rPr>
        <w:t xml:space="preserve">vom Auftragnehmer erstellten Unterlagen, </w:t>
      </w:r>
      <w:r>
        <w:rPr>
          <w:color w:val="1A171C"/>
          <w:spacing w:val="2"/>
        </w:rPr>
        <w:t xml:space="preserve">die </w:t>
      </w:r>
      <w:r>
        <w:rPr>
          <w:color w:val="1A171C"/>
        </w:rPr>
        <w:t xml:space="preserve">Pläne für </w:t>
      </w:r>
      <w:r>
        <w:rPr>
          <w:color w:val="1A171C"/>
          <w:spacing w:val="2"/>
        </w:rPr>
        <w:t xml:space="preserve">die </w:t>
      </w:r>
      <w:r>
        <w:rPr>
          <w:color w:val="1A171C"/>
        </w:rPr>
        <w:t>Baumaßnahme und das ausgeführte Werk ohne Mitwirkung des Auftragnehmers nutzen und verwerten. Der Auftra</w:t>
      </w:r>
      <w:r>
        <w:rPr>
          <w:color w:val="1A171C"/>
        </w:rPr>
        <w:t>gnehmer räumt dem Auftraggeber zu diesem Zweck hiermit das inhaltlich und zeitlich unbeschränkte sowie auf Dritte frei übertragbare und unterlizenzierbare Nutzungs- recht</w:t>
      </w:r>
      <w:r>
        <w:rPr>
          <w:color w:val="1A171C"/>
          <w:spacing w:val="-4"/>
        </w:rPr>
        <w:t xml:space="preserve"> </w:t>
      </w:r>
      <w:r>
        <w:rPr>
          <w:color w:val="1A171C"/>
        </w:rPr>
        <w:t>an</w:t>
      </w:r>
      <w:r>
        <w:rPr>
          <w:color w:val="1A171C"/>
          <w:spacing w:val="-3"/>
        </w:rPr>
        <w:t xml:space="preserve"> </w:t>
      </w:r>
      <w:r>
        <w:rPr>
          <w:color w:val="1A171C"/>
        </w:rPr>
        <w:t>allen</w:t>
      </w:r>
      <w:r>
        <w:rPr>
          <w:color w:val="1A171C"/>
          <w:spacing w:val="-4"/>
        </w:rPr>
        <w:t xml:space="preserve"> </w:t>
      </w:r>
      <w:r>
        <w:rPr>
          <w:color w:val="1A171C"/>
        </w:rPr>
        <w:t>Leistungsergebnissen</w:t>
      </w:r>
      <w:r>
        <w:rPr>
          <w:color w:val="1A171C"/>
          <w:spacing w:val="-3"/>
        </w:rPr>
        <w:t xml:space="preserve"> </w:t>
      </w:r>
      <w:r>
        <w:rPr>
          <w:color w:val="1A171C"/>
        </w:rPr>
        <w:t>(seien</w:t>
      </w:r>
      <w:r>
        <w:rPr>
          <w:color w:val="1A171C"/>
          <w:spacing w:val="-4"/>
        </w:rPr>
        <w:t xml:space="preserve"> </w:t>
      </w:r>
      <w:r>
        <w:rPr>
          <w:color w:val="1A171C"/>
        </w:rPr>
        <w:t>sie</w:t>
      </w:r>
      <w:r>
        <w:rPr>
          <w:color w:val="1A171C"/>
          <w:spacing w:val="-3"/>
        </w:rPr>
        <w:t xml:space="preserve"> </w:t>
      </w:r>
      <w:r>
        <w:rPr>
          <w:color w:val="1A171C"/>
        </w:rPr>
        <w:t>urheberrechtlich</w:t>
      </w:r>
      <w:r>
        <w:rPr>
          <w:color w:val="1A171C"/>
          <w:spacing w:val="-3"/>
        </w:rPr>
        <w:t xml:space="preserve"> </w:t>
      </w:r>
      <w:r>
        <w:rPr>
          <w:color w:val="1A171C"/>
        </w:rPr>
        <w:t>geschützt</w:t>
      </w:r>
      <w:r>
        <w:rPr>
          <w:color w:val="1A171C"/>
          <w:spacing w:val="-4"/>
        </w:rPr>
        <w:t xml:space="preserve"> </w:t>
      </w:r>
      <w:r>
        <w:rPr>
          <w:color w:val="1A171C"/>
        </w:rPr>
        <w:t>oder</w:t>
      </w:r>
      <w:r>
        <w:rPr>
          <w:color w:val="1A171C"/>
          <w:spacing w:val="-3"/>
        </w:rPr>
        <w:t xml:space="preserve"> </w:t>
      </w:r>
      <w:r>
        <w:rPr>
          <w:color w:val="1A171C"/>
        </w:rPr>
        <w:t>nicht)</w:t>
      </w:r>
      <w:r>
        <w:rPr>
          <w:color w:val="1A171C"/>
          <w:spacing w:val="-4"/>
        </w:rPr>
        <w:t xml:space="preserve"> </w:t>
      </w:r>
      <w:r>
        <w:rPr>
          <w:color w:val="1A171C"/>
        </w:rPr>
        <w:t>ein,</w:t>
      </w:r>
      <w:r>
        <w:rPr>
          <w:color w:val="1A171C"/>
          <w:spacing w:val="-3"/>
        </w:rPr>
        <w:t xml:space="preserve"> </w:t>
      </w:r>
      <w:r>
        <w:rPr>
          <w:color w:val="1A171C"/>
          <w:spacing w:val="2"/>
        </w:rPr>
        <w:t>die</w:t>
      </w:r>
      <w:r>
        <w:rPr>
          <w:color w:val="1A171C"/>
          <w:spacing w:val="-4"/>
        </w:rPr>
        <w:t xml:space="preserve"> </w:t>
      </w:r>
      <w:r>
        <w:rPr>
          <w:color w:val="1A171C"/>
        </w:rPr>
        <w:t>er</w:t>
      </w:r>
      <w:r>
        <w:rPr>
          <w:color w:val="1A171C"/>
          <w:spacing w:val="-3"/>
        </w:rPr>
        <w:t xml:space="preserve"> </w:t>
      </w:r>
      <w:r>
        <w:rPr>
          <w:color w:val="1A171C"/>
        </w:rPr>
        <w:t>aus</w:t>
      </w:r>
      <w:r>
        <w:rPr>
          <w:color w:val="1A171C"/>
          <w:spacing w:val="-3"/>
        </w:rPr>
        <w:t xml:space="preserve"> </w:t>
      </w:r>
      <w:r>
        <w:rPr>
          <w:color w:val="1A171C"/>
        </w:rPr>
        <w:t>und</w:t>
      </w:r>
      <w:r>
        <w:rPr>
          <w:color w:val="1A171C"/>
          <w:spacing w:val="-4"/>
        </w:rPr>
        <w:t xml:space="preserve"> </w:t>
      </w:r>
      <w:r>
        <w:rPr>
          <w:color w:val="1A171C"/>
        </w:rPr>
        <w:t>im</w:t>
      </w:r>
      <w:r>
        <w:rPr>
          <w:color w:val="1A171C"/>
          <w:spacing w:val="-3"/>
        </w:rPr>
        <w:t xml:space="preserve"> </w:t>
      </w:r>
      <w:r>
        <w:rPr>
          <w:color w:val="1A171C"/>
        </w:rPr>
        <w:t>Zusammenhang</w:t>
      </w:r>
      <w:r>
        <w:rPr>
          <w:color w:val="1A171C"/>
          <w:spacing w:val="-4"/>
        </w:rPr>
        <w:t xml:space="preserve"> </w:t>
      </w:r>
      <w:r>
        <w:rPr>
          <w:color w:val="1A171C"/>
          <w:spacing w:val="-5"/>
        </w:rPr>
        <w:t xml:space="preserve">mit </w:t>
      </w:r>
      <w:r>
        <w:rPr>
          <w:color w:val="1A171C"/>
        </w:rPr>
        <w:t xml:space="preserve">diesem Vertrag erbracht hat. Das eingeräumte Nutzungsrecht umfasst auch </w:t>
      </w:r>
      <w:r>
        <w:rPr>
          <w:color w:val="1A171C"/>
          <w:spacing w:val="2"/>
        </w:rPr>
        <w:t xml:space="preserve">die </w:t>
      </w:r>
      <w:r>
        <w:rPr>
          <w:color w:val="1A171C"/>
        </w:rPr>
        <w:t xml:space="preserve">Befugnis des Auftraggebers, </w:t>
      </w:r>
      <w:r>
        <w:rPr>
          <w:color w:val="1A171C"/>
          <w:spacing w:val="2"/>
        </w:rPr>
        <w:t xml:space="preserve">die </w:t>
      </w:r>
      <w:r>
        <w:rPr>
          <w:color w:val="1A171C"/>
        </w:rPr>
        <w:t xml:space="preserve">Planung </w:t>
      </w:r>
      <w:r>
        <w:rPr>
          <w:color w:val="1A171C"/>
          <w:spacing w:val="-4"/>
        </w:rPr>
        <w:t xml:space="preserve">des </w:t>
      </w:r>
      <w:r>
        <w:rPr>
          <w:color w:val="1A171C"/>
        </w:rPr>
        <w:t>Auftragnehmers ohne Mitwirkung des Auftragnehmers zu bearbeiten sowie zu ändern, soweit damit keine E</w:t>
      </w:r>
      <w:r>
        <w:rPr>
          <w:color w:val="1A171C"/>
        </w:rPr>
        <w:t xml:space="preserve">ntstellungen </w:t>
      </w:r>
      <w:proofErr w:type="spellStart"/>
      <w:r>
        <w:rPr>
          <w:color w:val="1A171C"/>
        </w:rPr>
        <w:t>ver</w:t>
      </w:r>
      <w:proofErr w:type="spellEnd"/>
      <w:r>
        <w:rPr>
          <w:color w:val="1A171C"/>
        </w:rPr>
        <w:t xml:space="preserve">- </w:t>
      </w:r>
      <w:proofErr w:type="spellStart"/>
      <w:r>
        <w:rPr>
          <w:color w:val="1A171C"/>
        </w:rPr>
        <w:t>bunden</w:t>
      </w:r>
      <w:proofErr w:type="spellEnd"/>
      <w:r>
        <w:rPr>
          <w:color w:val="1A171C"/>
        </w:rPr>
        <w:t xml:space="preserve"> sind und dies dem Auftragnehmer unter Abwägung der Urheber- und Eigentümerinteressen zuzumuten ist. Dies gilt entsprechend</w:t>
      </w:r>
      <w:r>
        <w:rPr>
          <w:color w:val="1A171C"/>
          <w:spacing w:val="-7"/>
        </w:rPr>
        <w:t xml:space="preserve"> </w:t>
      </w:r>
      <w:r>
        <w:rPr>
          <w:color w:val="1A171C"/>
        </w:rPr>
        <w:t>für</w:t>
      </w:r>
      <w:r>
        <w:rPr>
          <w:color w:val="1A171C"/>
          <w:spacing w:val="-6"/>
        </w:rPr>
        <w:t xml:space="preserve"> </w:t>
      </w:r>
      <w:r>
        <w:rPr>
          <w:color w:val="1A171C"/>
          <w:spacing w:val="2"/>
        </w:rPr>
        <w:t>die</w:t>
      </w:r>
      <w:r>
        <w:rPr>
          <w:color w:val="1A171C"/>
          <w:spacing w:val="-6"/>
        </w:rPr>
        <w:t xml:space="preserve"> </w:t>
      </w:r>
      <w:r>
        <w:rPr>
          <w:color w:val="1A171C"/>
        </w:rPr>
        <w:t>vollständig</w:t>
      </w:r>
      <w:r>
        <w:rPr>
          <w:color w:val="1A171C"/>
          <w:spacing w:val="-7"/>
        </w:rPr>
        <w:t xml:space="preserve"> </w:t>
      </w:r>
      <w:r>
        <w:rPr>
          <w:color w:val="1A171C"/>
        </w:rPr>
        <w:t>oder</w:t>
      </w:r>
      <w:r>
        <w:rPr>
          <w:color w:val="1A171C"/>
          <w:spacing w:val="-6"/>
        </w:rPr>
        <w:t xml:space="preserve"> </w:t>
      </w:r>
      <w:r>
        <w:rPr>
          <w:color w:val="1A171C"/>
        </w:rPr>
        <w:t>auch</w:t>
      </w:r>
      <w:r>
        <w:rPr>
          <w:color w:val="1A171C"/>
          <w:spacing w:val="-6"/>
        </w:rPr>
        <w:t xml:space="preserve"> </w:t>
      </w:r>
      <w:r>
        <w:rPr>
          <w:color w:val="1A171C"/>
        </w:rPr>
        <w:t>nur</w:t>
      </w:r>
      <w:r>
        <w:rPr>
          <w:color w:val="1A171C"/>
          <w:spacing w:val="-6"/>
        </w:rPr>
        <w:t xml:space="preserve"> </w:t>
      </w:r>
      <w:r>
        <w:rPr>
          <w:color w:val="1A171C"/>
        </w:rPr>
        <w:t>teilweile</w:t>
      </w:r>
      <w:r>
        <w:rPr>
          <w:color w:val="1A171C"/>
          <w:spacing w:val="-7"/>
        </w:rPr>
        <w:t xml:space="preserve"> </w:t>
      </w:r>
      <w:r>
        <w:rPr>
          <w:color w:val="1A171C"/>
        </w:rPr>
        <w:t>ausgeführten</w:t>
      </w:r>
      <w:r>
        <w:rPr>
          <w:color w:val="1A171C"/>
          <w:spacing w:val="-6"/>
        </w:rPr>
        <w:t xml:space="preserve"> </w:t>
      </w:r>
      <w:r>
        <w:rPr>
          <w:color w:val="1A171C"/>
        </w:rPr>
        <w:t>Bauwerke;</w:t>
      </w:r>
      <w:r>
        <w:rPr>
          <w:color w:val="1A171C"/>
          <w:spacing w:val="-6"/>
        </w:rPr>
        <w:t xml:space="preserve"> </w:t>
      </w:r>
      <w:r>
        <w:rPr>
          <w:color w:val="1A171C"/>
        </w:rPr>
        <w:t>insbesondere</w:t>
      </w:r>
      <w:r>
        <w:rPr>
          <w:color w:val="1A171C"/>
          <w:spacing w:val="-7"/>
        </w:rPr>
        <w:t xml:space="preserve"> </w:t>
      </w:r>
      <w:r>
        <w:rPr>
          <w:color w:val="1A171C"/>
        </w:rPr>
        <w:t>ist</w:t>
      </w:r>
      <w:r>
        <w:rPr>
          <w:color w:val="1A171C"/>
          <w:spacing w:val="-6"/>
        </w:rPr>
        <w:t xml:space="preserve"> </w:t>
      </w:r>
      <w:r>
        <w:rPr>
          <w:color w:val="1A171C"/>
        </w:rPr>
        <w:t>der</w:t>
      </w:r>
      <w:r>
        <w:rPr>
          <w:color w:val="1A171C"/>
          <w:spacing w:val="-6"/>
        </w:rPr>
        <w:t xml:space="preserve"> </w:t>
      </w:r>
      <w:r>
        <w:rPr>
          <w:color w:val="1A171C"/>
        </w:rPr>
        <w:t>Auftraggeber</w:t>
      </w:r>
      <w:r>
        <w:rPr>
          <w:color w:val="1A171C"/>
          <w:spacing w:val="-6"/>
        </w:rPr>
        <w:t xml:space="preserve"> </w:t>
      </w:r>
      <w:r>
        <w:rPr>
          <w:color w:val="1A171C"/>
        </w:rPr>
        <w:t xml:space="preserve">berechtigt, </w:t>
      </w:r>
      <w:r>
        <w:rPr>
          <w:color w:val="1A171C"/>
          <w:spacing w:val="2"/>
        </w:rPr>
        <w:t>die</w:t>
      </w:r>
      <w:r>
        <w:rPr>
          <w:color w:val="1A171C"/>
          <w:spacing w:val="-4"/>
        </w:rPr>
        <w:t xml:space="preserve"> </w:t>
      </w:r>
      <w:r>
        <w:rPr>
          <w:color w:val="1A171C"/>
        </w:rPr>
        <w:t>Bauwerke</w:t>
      </w:r>
      <w:r>
        <w:rPr>
          <w:color w:val="1A171C"/>
          <w:spacing w:val="-4"/>
        </w:rPr>
        <w:t xml:space="preserve"> </w:t>
      </w:r>
      <w:r>
        <w:rPr>
          <w:color w:val="1A171C"/>
        </w:rPr>
        <w:t>zu</w:t>
      </w:r>
      <w:r>
        <w:rPr>
          <w:color w:val="1A171C"/>
          <w:spacing w:val="-3"/>
        </w:rPr>
        <w:t xml:space="preserve"> </w:t>
      </w:r>
      <w:r>
        <w:rPr>
          <w:color w:val="1A171C"/>
        </w:rPr>
        <w:t>modernisieren</w:t>
      </w:r>
      <w:r>
        <w:rPr>
          <w:color w:val="1A171C"/>
          <w:spacing w:val="-4"/>
        </w:rPr>
        <w:t xml:space="preserve"> </w:t>
      </w:r>
      <w:r>
        <w:rPr>
          <w:color w:val="1A171C"/>
        </w:rPr>
        <w:t>und/oder</w:t>
      </w:r>
      <w:r>
        <w:rPr>
          <w:color w:val="1A171C"/>
          <w:spacing w:val="-3"/>
        </w:rPr>
        <w:t xml:space="preserve"> </w:t>
      </w:r>
      <w:r>
        <w:rPr>
          <w:color w:val="1A171C"/>
        </w:rPr>
        <w:t>in</w:t>
      </w:r>
      <w:r>
        <w:rPr>
          <w:color w:val="1A171C"/>
          <w:spacing w:val="-4"/>
        </w:rPr>
        <w:t xml:space="preserve"> </w:t>
      </w:r>
      <w:r>
        <w:rPr>
          <w:color w:val="1A171C"/>
        </w:rPr>
        <w:t>sonstiger</w:t>
      </w:r>
      <w:r>
        <w:rPr>
          <w:color w:val="1A171C"/>
          <w:spacing w:val="-3"/>
        </w:rPr>
        <w:t xml:space="preserve"> </w:t>
      </w:r>
      <w:r>
        <w:rPr>
          <w:color w:val="1A171C"/>
        </w:rPr>
        <w:t>Weise</w:t>
      </w:r>
      <w:r>
        <w:rPr>
          <w:color w:val="1A171C"/>
          <w:spacing w:val="-4"/>
        </w:rPr>
        <w:t xml:space="preserve"> </w:t>
      </w:r>
      <w:r>
        <w:rPr>
          <w:color w:val="1A171C"/>
        </w:rPr>
        <w:t>den</w:t>
      </w:r>
      <w:r>
        <w:rPr>
          <w:color w:val="1A171C"/>
          <w:spacing w:val="-3"/>
        </w:rPr>
        <w:t xml:space="preserve"> </w:t>
      </w:r>
      <w:r>
        <w:rPr>
          <w:color w:val="1A171C"/>
        </w:rPr>
        <w:t>aktuellen</w:t>
      </w:r>
      <w:r>
        <w:rPr>
          <w:color w:val="1A171C"/>
          <w:spacing w:val="-4"/>
        </w:rPr>
        <w:t xml:space="preserve"> </w:t>
      </w:r>
      <w:r>
        <w:rPr>
          <w:color w:val="1A171C"/>
        </w:rPr>
        <w:t>Erfordernissen</w:t>
      </w:r>
      <w:r>
        <w:rPr>
          <w:color w:val="1A171C"/>
          <w:spacing w:val="-3"/>
        </w:rPr>
        <w:t xml:space="preserve"> </w:t>
      </w:r>
      <w:r>
        <w:rPr>
          <w:color w:val="1A171C"/>
        </w:rPr>
        <w:t>anzupassen,</w:t>
      </w:r>
      <w:r>
        <w:rPr>
          <w:color w:val="1A171C"/>
          <w:spacing w:val="-4"/>
        </w:rPr>
        <w:t xml:space="preserve"> </w:t>
      </w:r>
      <w:r>
        <w:rPr>
          <w:color w:val="1A171C"/>
        </w:rPr>
        <w:t>zu</w:t>
      </w:r>
      <w:r>
        <w:rPr>
          <w:color w:val="1A171C"/>
          <w:spacing w:val="-3"/>
        </w:rPr>
        <w:t xml:space="preserve"> </w:t>
      </w:r>
      <w:r>
        <w:rPr>
          <w:color w:val="1A171C"/>
        </w:rPr>
        <w:t>erweitern</w:t>
      </w:r>
      <w:r>
        <w:rPr>
          <w:color w:val="1A171C"/>
          <w:spacing w:val="-4"/>
        </w:rPr>
        <w:t xml:space="preserve"> </w:t>
      </w:r>
      <w:r>
        <w:rPr>
          <w:color w:val="1A171C"/>
        </w:rPr>
        <w:t>oder</w:t>
      </w:r>
      <w:r>
        <w:rPr>
          <w:color w:val="1A171C"/>
          <w:spacing w:val="-3"/>
        </w:rPr>
        <w:t xml:space="preserve"> </w:t>
      </w:r>
      <w:proofErr w:type="spellStart"/>
      <w:r>
        <w:rPr>
          <w:color w:val="1A171C"/>
        </w:rPr>
        <w:t>abzu</w:t>
      </w:r>
      <w:proofErr w:type="spellEnd"/>
      <w:r>
        <w:rPr>
          <w:color w:val="1A171C"/>
        </w:rPr>
        <w:t>- brechen.</w:t>
      </w:r>
      <w:r>
        <w:rPr>
          <w:color w:val="1A171C"/>
          <w:spacing w:val="-12"/>
        </w:rPr>
        <w:t xml:space="preserve"> </w:t>
      </w:r>
      <w:r>
        <w:rPr>
          <w:color w:val="1A171C"/>
        </w:rPr>
        <w:t>Das</w:t>
      </w:r>
      <w:r>
        <w:rPr>
          <w:color w:val="1A171C"/>
          <w:spacing w:val="-12"/>
        </w:rPr>
        <w:t xml:space="preserve"> </w:t>
      </w:r>
      <w:r>
        <w:rPr>
          <w:color w:val="1A171C"/>
        </w:rPr>
        <w:t>gilt</w:t>
      </w:r>
      <w:r>
        <w:rPr>
          <w:color w:val="1A171C"/>
          <w:spacing w:val="-11"/>
        </w:rPr>
        <w:t xml:space="preserve"> </w:t>
      </w:r>
      <w:r>
        <w:rPr>
          <w:color w:val="1A171C"/>
        </w:rPr>
        <w:t>auch</w:t>
      </w:r>
      <w:r>
        <w:rPr>
          <w:color w:val="1A171C"/>
          <w:spacing w:val="-12"/>
        </w:rPr>
        <w:t xml:space="preserve"> </w:t>
      </w:r>
      <w:r>
        <w:rPr>
          <w:color w:val="1A171C"/>
        </w:rPr>
        <w:t>im</w:t>
      </w:r>
      <w:r>
        <w:rPr>
          <w:color w:val="1A171C"/>
          <w:spacing w:val="-11"/>
        </w:rPr>
        <w:t xml:space="preserve"> </w:t>
      </w:r>
      <w:r>
        <w:rPr>
          <w:color w:val="1A171C"/>
        </w:rPr>
        <w:t>Falle</w:t>
      </w:r>
      <w:r>
        <w:rPr>
          <w:color w:val="1A171C"/>
          <w:spacing w:val="-12"/>
        </w:rPr>
        <w:t xml:space="preserve"> </w:t>
      </w:r>
      <w:r>
        <w:rPr>
          <w:color w:val="1A171C"/>
        </w:rPr>
        <w:t>der</w:t>
      </w:r>
      <w:r>
        <w:rPr>
          <w:color w:val="1A171C"/>
          <w:spacing w:val="-11"/>
        </w:rPr>
        <w:t xml:space="preserve"> </w:t>
      </w:r>
      <w:r>
        <w:rPr>
          <w:color w:val="1A171C"/>
        </w:rPr>
        <w:t>vorzeitigen</w:t>
      </w:r>
      <w:r>
        <w:rPr>
          <w:color w:val="1A171C"/>
          <w:spacing w:val="-12"/>
        </w:rPr>
        <w:t xml:space="preserve"> </w:t>
      </w:r>
      <w:r>
        <w:rPr>
          <w:color w:val="1A171C"/>
        </w:rPr>
        <w:t>Auflösung</w:t>
      </w:r>
      <w:r>
        <w:rPr>
          <w:color w:val="1A171C"/>
          <w:spacing w:val="-11"/>
        </w:rPr>
        <w:t xml:space="preserve"> </w:t>
      </w:r>
      <w:r>
        <w:rPr>
          <w:color w:val="1A171C"/>
        </w:rPr>
        <w:t>des</w:t>
      </w:r>
      <w:r>
        <w:rPr>
          <w:color w:val="1A171C"/>
          <w:spacing w:val="-12"/>
        </w:rPr>
        <w:t xml:space="preserve"> </w:t>
      </w:r>
      <w:r>
        <w:rPr>
          <w:color w:val="1A171C"/>
        </w:rPr>
        <w:t>Vertragsverhältnisses.</w:t>
      </w:r>
      <w:r>
        <w:rPr>
          <w:color w:val="1A171C"/>
          <w:spacing w:val="-11"/>
        </w:rPr>
        <w:t xml:space="preserve"> </w:t>
      </w:r>
      <w:r>
        <w:rPr>
          <w:color w:val="1A171C"/>
        </w:rPr>
        <w:t>Der</w:t>
      </w:r>
      <w:r>
        <w:rPr>
          <w:color w:val="1A171C"/>
          <w:spacing w:val="-12"/>
        </w:rPr>
        <w:t xml:space="preserve"> </w:t>
      </w:r>
      <w:r>
        <w:rPr>
          <w:color w:val="1A171C"/>
        </w:rPr>
        <w:t>Auftragnehmer</w:t>
      </w:r>
      <w:r>
        <w:rPr>
          <w:color w:val="1A171C"/>
          <w:spacing w:val="-11"/>
        </w:rPr>
        <w:t xml:space="preserve"> </w:t>
      </w:r>
      <w:r>
        <w:rPr>
          <w:color w:val="1A171C"/>
        </w:rPr>
        <w:t>ist</w:t>
      </w:r>
      <w:r>
        <w:rPr>
          <w:color w:val="1A171C"/>
          <w:spacing w:val="-12"/>
        </w:rPr>
        <w:t xml:space="preserve"> </w:t>
      </w:r>
      <w:r>
        <w:rPr>
          <w:color w:val="1A171C"/>
        </w:rPr>
        <w:t>v</w:t>
      </w:r>
      <w:r>
        <w:rPr>
          <w:color w:val="1A171C"/>
        </w:rPr>
        <w:t>erpflichtet,</w:t>
      </w:r>
      <w:r>
        <w:rPr>
          <w:color w:val="1A171C"/>
          <w:spacing w:val="-12"/>
        </w:rPr>
        <w:t xml:space="preserve"> </w:t>
      </w:r>
      <w:r>
        <w:rPr>
          <w:color w:val="1A171C"/>
        </w:rPr>
        <w:t>eine</w:t>
      </w:r>
      <w:r>
        <w:rPr>
          <w:color w:val="1A171C"/>
          <w:spacing w:val="-11"/>
        </w:rPr>
        <w:t xml:space="preserve"> </w:t>
      </w:r>
      <w:proofErr w:type="spellStart"/>
      <w:r>
        <w:rPr>
          <w:color w:val="1A171C"/>
        </w:rPr>
        <w:t>ent</w:t>
      </w:r>
      <w:proofErr w:type="spellEnd"/>
      <w:r>
        <w:rPr>
          <w:color w:val="1A171C"/>
        </w:rPr>
        <w:t xml:space="preserve">- sprechende Vereinbarung mit von </w:t>
      </w:r>
      <w:r>
        <w:rPr>
          <w:color w:val="1A171C"/>
          <w:spacing w:val="2"/>
        </w:rPr>
        <w:t xml:space="preserve">ihm </w:t>
      </w:r>
      <w:r>
        <w:rPr>
          <w:color w:val="1A171C"/>
        </w:rPr>
        <w:t xml:space="preserve">beauftragten Subplanern herbeizuführen und diese in Form der Erklärung </w:t>
      </w:r>
      <w:r>
        <w:rPr>
          <w:rFonts w:ascii="FrutigerNextPro-Medium" w:hAnsi="FrutigerNextPro-Medium" w:cs="FrutigerNextPro-Medium"/>
          <w:color w:val="1A171C"/>
        </w:rPr>
        <w:t xml:space="preserve">(Anlage </w:t>
      </w:r>
      <w:r>
        <w:rPr>
          <w:rFonts w:ascii="FrutigerNextPro-Medium" w:hAnsi="FrutigerNextPro-Medium" w:cs="FrutigerNextPro-Medium"/>
          <w:color w:val="1A171C"/>
          <w:spacing w:val="-4"/>
        </w:rPr>
        <w:t xml:space="preserve">11) </w:t>
      </w:r>
      <w:r>
        <w:rPr>
          <w:color w:val="1A171C"/>
        </w:rPr>
        <w:t xml:space="preserve">innerhalb von 2 Monaten nach Abschluss dieses Vertrages nachzuweisen. Er ist überdies verpflichtet, den Auftraggeber von Urheberrechten und gewerblichen Schutzrechten Dritter, </w:t>
      </w:r>
      <w:r>
        <w:rPr>
          <w:color w:val="1A171C"/>
          <w:spacing w:val="2"/>
        </w:rPr>
        <w:t xml:space="preserve">die </w:t>
      </w:r>
      <w:r>
        <w:rPr>
          <w:color w:val="1A171C"/>
        </w:rPr>
        <w:t>durch seine Leistungen berührt werden, freizustellen. Eventuelle bereits bes</w:t>
      </w:r>
      <w:r>
        <w:rPr>
          <w:color w:val="1A171C"/>
        </w:rPr>
        <w:t>tehende Urheberrechte an Bestandsgebäuden bleiben</w:t>
      </w:r>
      <w:r>
        <w:rPr>
          <w:color w:val="1A171C"/>
          <w:spacing w:val="-1"/>
        </w:rPr>
        <w:t xml:space="preserve"> </w:t>
      </w:r>
      <w:r>
        <w:rPr>
          <w:color w:val="1A171C"/>
        </w:rPr>
        <w:t>unberührt.</w:t>
      </w:r>
    </w:p>
    <w:p w:rsidR="00000000" w:rsidRDefault="00EE015C">
      <w:pPr>
        <w:pStyle w:val="Textkrper"/>
        <w:kinsoku w:val="0"/>
        <w:overflowPunct w:val="0"/>
        <w:spacing w:before="6"/>
        <w:rPr>
          <w:sz w:val="14"/>
          <w:szCs w:val="14"/>
        </w:rPr>
      </w:pPr>
    </w:p>
    <w:p w:rsidR="00000000" w:rsidRDefault="00EE015C">
      <w:pPr>
        <w:pStyle w:val="Textkrper"/>
        <w:kinsoku w:val="0"/>
        <w:overflowPunct w:val="0"/>
        <w:ind w:left="110"/>
        <w:rPr>
          <w:color w:val="1A171C"/>
        </w:rPr>
      </w:pPr>
      <w:r>
        <w:rPr>
          <w:color w:val="1A171C"/>
        </w:rPr>
        <w:t>Der Auftraggeber ist jedoch verpflichtet, den Auftragnehmer vor einer Werkänderung anzuhören.</w:t>
      </w:r>
    </w:p>
    <w:p w:rsidR="00000000" w:rsidRDefault="00EE015C">
      <w:pPr>
        <w:pStyle w:val="Textkrper"/>
        <w:kinsoku w:val="0"/>
        <w:overflowPunct w:val="0"/>
        <w:spacing w:before="11"/>
        <w:rPr>
          <w:sz w:val="16"/>
          <w:szCs w:val="16"/>
        </w:rPr>
      </w:pPr>
    </w:p>
    <w:p w:rsidR="00000000" w:rsidRDefault="00EE015C">
      <w:pPr>
        <w:pStyle w:val="Textkrper"/>
        <w:kinsoku w:val="0"/>
        <w:overflowPunct w:val="0"/>
        <w:spacing w:line="208" w:lineRule="auto"/>
        <w:ind w:left="110" w:right="108"/>
        <w:jc w:val="both"/>
        <w:rPr>
          <w:color w:val="1A171C"/>
        </w:rPr>
      </w:pPr>
      <w:r>
        <w:rPr>
          <w:color w:val="1A171C"/>
        </w:rPr>
        <w:t>Im vertraglich vereinbarten Honorar ist die vorstehende Übertragung sämtlicher (urheberrechtlicher) Nutzungsbefugnisse ein- schließlich der etwaigen Vergütung nach § 32 UrhG enthalten und damit abgegolten.</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Der Auftraggeber hat das Recht zur Veröffentlichu</w:t>
      </w:r>
      <w:r>
        <w:rPr>
          <w:color w:val="1A171C"/>
        </w:rPr>
        <w:t xml:space="preserve">ng unter Namensangabe des Auftragnehmers. Der Auftragnehmer ist </w:t>
      </w:r>
      <w:r>
        <w:rPr>
          <w:color w:val="1A171C"/>
          <w:spacing w:val="-4"/>
        </w:rPr>
        <w:t xml:space="preserve">zur </w:t>
      </w:r>
      <w:r>
        <w:rPr>
          <w:color w:val="1A171C"/>
        </w:rPr>
        <w:t>Veröffentlichung seines Werkes zu fachlichen, publizistischen und literarischen Zwecken nach Zustimmung des Auftraggebers berechtigt. Auch für Veröffentlichung innerhalb der Referenzunterl</w:t>
      </w:r>
      <w:r>
        <w:rPr>
          <w:color w:val="1A171C"/>
        </w:rPr>
        <w:t>agen des Auftragnehmers benötigt der Auftragnehmer</w:t>
      </w:r>
      <w:r>
        <w:rPr>
          <w:color w:val="1A171C"/>
          <w:spacing w:val="-35"/>
        </w:rPr>
        <w:t xml:space="preserve"> </w:t>
      </w:r>
      <w:r>
        <w:rPr>
          <w:color w:val="1A171C"/>
        </w:rPr>
        <w:t>eine Zustimmung des</w:t>
      </w:r>
      <w:r>
        <w:rPr>
          <w:color w:val="1A171C"/>
          <w:spacing w:val="-1"/>
        </w:rPr>
        <w:t xml:space="preserve"> </w:t>
      </w:r>
      <w:r>
        <w:rPr>
          <w:color w:val="1A171C"/>
        </w:rPr>
        <w:t>Auftraggebers.</w:t>
      </w:r>
    </w:p>
    <w:p w:rsidR="00000000" w:rsidRDefault="00EE015C">
      <w:pPr>
        <w:pStyle w:val="Textkrper"/>
        <w:kinsoku w:val="0"/>
        <w:overflowPunct w:val="0"/>
        <w:spacing w:before="13"/>
        <w:rPr>
          <w:sz w:val="25"/>
          <w:szCs w:val="25"/>
        </w:rPr>
      </w:pPr>
    </w:p>
    <w:p w:rsidR="00000000" w:rsidRDefault="00EE015C">
      <w:pPr>
        <w:pStyle w:val="berschrift1"/>
        <w:numPr>
          <w:ilvl w:val="0"/>
          <w:numId w:val="2"/>
        </w:numPr>
        <w:tabs>
          <w:tab w:val="left" w:pos="831"/>
        </w:tabs>
        <w:kinsoku w:val="0"/>
        <w:overflowPunct w:val="0"/>
        <w:ind w:hanging="720"/>
        <w:jc w:val="both"/>
        <w:rPr>
          <w:color w:val="1A171C"/>
        </w:rPr>
      </w:pPr>
      <w:r>
        <w:rPr>
          <w:noProof/>
        </w:rPr>
        <w:pict>
          <v:shape id="_x0000_s1190" style="position:absolute;left:0;text-align:left;margin-left:42.5pt;margin-top:21.5pt;width:510.25pt;height:1pt;z-index:142;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Schlussbestimmungen</w:t>
      </w:r>
    </w:p>
    <w:p w:rsidR="00000000" w:rsidRDefault="00EE015C">
      <w:pPr>
        <w:pStyle w:val="Textkrper"/>
        <w:kinsoku w:val="0"/>
        <w:overflowPunct w:val="0"/>
        <w:spacing w:before="5"/>
        <w:rPr>
          <w:rFonts w:ascii="Frutiger Next Pro" w:hAnsi="Frutiger Next Pro" w:cs="Frutiger Next Pro"/>
          <w:b/>
          <w:bCs/>
          <w:sz w:val="40"/>
          <w:szCs w:val="40"/>
        </w:rPr>
      </w:pPr>
    </w:p>
    <w:p w:rsidR="00000000" w:rsidRDefault="00EE015C">
      <w:pPr>
        <w:pStyle w:val="berschrift2"/>
        <w:numPr>
          <w:ilvl w:val="1"/>
          <w:numId w:val="1"/>
        </w:numPr>
        <w:tabs>
          <w:tab w:val="left" w:pos="831"/>
        </w:tabs>
        <w:kinsoku w:val="0"/>
        <w:overflowPunct w:val="0"/>
        <w:ind w:hanging="720"/>
        <w:jc w:val="both"/>
        <w:rPr>
          <w:color w:val="1A171C"/>
        </w:rPr>
      </w:pPr>
      <w:r>
        <w:rPr>
          <w:color w:val="1A171C"/>
        </w:rPr>
        <w:t>Vertraulichkeit</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7"/>
        <w:jc w:val="both"/>
        <w:rPr>
          <w:color w:val="1A171C"/>
        </w:rPr>
      </w:pPr>
      <w:r>
        <w:rPr>
          <w:color w:val="1A171C"/>
        </w:rPr>
        <w:t xml:space="preserve">Der Auftragnehmer ist verpflichtet, alle </w:t>
      </w:r>
      <w:r>
        <w:rPr>
          <w:color w:val="1A171C"/>
          <w:spacing w:val="2"/>
        </w:rPr>
        <w:t xml:space="preserve">ihm </w:t>
      </w:r>
      <w:r>
        <w:rPr>
          <w:color w:val="1A171C"/>
        </w:rPr>
        <w:t>bekannt gewordenen Projektspezifika und Betriebsinterna des Auftraggebers und des</w:t>
      </w:r>
      <w:r>
        <w:rPr>
          <w:color w:val="1A171C"/>
          <w:spacing w:val="-11"/>
        </w:rPr>
        <w:t xml:space="preserve"> </w:t>
      </w:r>
      <w:r>
        <w:rPr>
          <w:color w:val="1A171C"/>
        </w:rPr>
        <w:t>Nut</w:t>
      </w:r>
      <w:r>
        <w:rPr>
          <w:color w:val="1A171C"/>
        </w:rPr>
        <w:t>zers</w:t>
      </w:r>
      <w:r>
        <w:rPr>
          <w:color w:val="1A171C"/>
          <w:spacing w:val="-10"/>
        </w:rPr>
        <w:t xml:space="preserve"> </w:t>
      </w:r>
      <w:r>
        <w:rPr>
          <w:color w:val="1A171C"/>
        </w:rPr>
        <w:t>auch</w:t>
      </w:r>
      <w:r>
        <w:rPr>
          <w:color w:val="1A171C"/>
          <w:spacing w:val="-10"/>
        </w:rPr>
        <w:t xml:space="preserve"> </w:t>
      </w:r>
      <w:r>
        <w:rPr>
          <w:color w:val="1A171C"/>
        </w:rPr>
        <w:t>über</w:t>
      </w:r>
      <w:r>
        <w:rPr>
          <w:color w:val="1A171C"/>
          <w:spacing w:val="-11"/>
        </w:rPr>
        <w:t xml:space="preserve"> </w:t>
      </w:r>
      <w:r>
        <w:rPr>
          <w:color w:val="1A171C"/>
          <w:spacing w:val="2"/>
        </w:rPr>
        <w:t>die</w:t>
      </w:r>
      <w:r>
        <w:rPr>
          <w:color w:val="1A171C"/>
          <w:spacing w:val="-10"/>
        </w:rPr>
        <w:t xml:space="preserve"> </w:t>
      </w:r>
      <w:r>
        <w:rPr>
          <w:color w:val="1A171C"/>
        </w:rPr>
        <w:t>Laufzeit</w:t>
      </w:r>
      <w:r>
        <w:rPr>
          <w:color w:val="1A171C"/>
          <w:spacing w:val="-10"/>
        </w:rPr>
        <w:t xml:space="preserve"> </w:t>
      </w:r>
      <w:r>
        <w:rPr>
          <w:color w:val="1A171C"/>
        </w:rPr>
        <w:t>des</w:t>
      </w:r>
      <w:r>
        <w:rPr>
          <w:color w:val="1A171C"/>
          <w:spacing w:val="-11"/>
        </w:rPr>
        <w:t xml:space="preserve"> </w:t>
      </w:r>
      <w:r>
        <w:rPr>
          <w:color w:val="1A171C"/>
        </w:rPr>
        <w:t>Vertrages</w:t>
      </w:r>
      <w:r>
        <w:rPr>
          <w:color w:val="1A171C"/>
          <w:spacing w:val="-10"/>
        </w:rPr>
        <w:t xml:space="preserve"> </w:t>
      </w:r>
      <w:r>
        <w:rPr>
          <w:color w:val="1A171C"/>
        </w:rPr>
        <w:t>hinaus</w:t>
      </w:r>
      <w:r>
        <w:rPr>
          <w:color w:val="1A171C"/>
          <w:spacing w:val="-10"/>
        </w:rPr>
        <w:t xml:space="preserve"> </w:t>
      </w:r>
      <w:r>
        <w:rPr>
          <w:color w:val="1A171C"/>
        </w:rPr>
        <w:t>vertraulich</w:t>
      </w:r>
      <w:r>
        <w:rPr>
          <w:color w:val="1A171C"/>
          <w:spacing w:val="-10"/>
        </w:rPr>
        <w:t xml:space="preserve"> </w:t>
      </w:r>
      <w:r>
        <w:rPr>
          <w:color w:val="1A171C"/>
        </w:rPr>
        <w:t>zu</w:t>
      </w:r>
      <w:r>
        <w:rPr>
          <w:color w:val="1A171C"/>
          <w:spacing w:val="-11"/>
        </w:rPr>
        <w:t xml:space="preserve"> </w:t>
      </w:r>
      <w:r>
        <w:rPr>
          <w:color w:val="1A171C"/>
        </w:rPr>
        <w:t>behandeln</w:t>
      </w:r>
      <w:r>
        <w:rPr>
          <w:color w:val="1A171C"/>
          <w:spacing w:val="-10"/>
        </w:rPr>
        <w:t xml:space="preserve"> </w:t>
      </w:r>
      <w:r>
        <w:rPr>
          <w:color w:val="1A171C"/>
        </w:rPr>
        <w:t>und</w:t>
      </w:r>
      <w:r>
        <w:rPr>
          <w:color w:val="1A171C"/>
          <w:spacing w:val="-10"/>
        </w:rPr>
        <w:t xml:space="preserve"> </w:t>
      </w:r>
      <w:r>
        <w:rPr>
          <w:color w:val="1A171C"/>
        </w:rPr>
        <w:t>nicht</w:t>
      </w:r>
      <w:r>
        <w:rPr>
          <w:color w:val="1A171C"/>
          <w:spacing w:val="-11"/>
        </w:rPr>
        <w:t xml:space="preserve"> </w:t>
      </w:r>
      <w:r>
        <w:rPr>
          <w:color w:val="1A171C"/>
        </w:rPr>
        <w:t>an</w:t>
      </w:r>
      <w:r>
        <w:rPr>
          <w:color w:val="1A171C"/>
          <w:spacing w:val="-10"/>
        </w:rPr>
        <w:t xml:space="preserve"> </w:t>
      </w:r>
      <w:r>
        <w:rPr>
          <w:color w:val="1A171C"/>
        </w:rPr>
        <w:t>Dritte</w:t>
      </w:r>
      <w:r>
        <w:rPr>
          <w:color w:val="1A171C"/>
          <w:spacing w:val="-10"/>
        </w:rPr>
        <w:t xml:space="preserve"> </w:t>
      </w:r>
      <w:r>
        <w:rPr>
          <w:color w:val="1A171C"/>
        </w:rPr>
        <w:t>weiterzugeben.</w:t>
      </w:r>
      <w:r>
        <w:rPr>
          <w:color w:val="1A171C"/>
          <w:spacing w:val="-10"/>
        </w:rPr>
        <w:t xml:space="preserve"> </w:t>
      </w:r>
      <w:r>
        <w:rPr>
          <w:color w:val="1A171C"/>
        </w:rPr>
        <w:t>Alle</w:t>
      </w:r>
      <w:r>
        <w:rPr>
          <w:color w:val="1A171C"/>
          <w:spacing w:val="-11"/>
        </w:rPr>
        <w:t xml:space="preserve"> </w:t>
      </w:r>
      <w:proofErr w:type="spellStart"/>
      <w:r>
        <w:rPr>
          <w:color w:val="1A171C"/>
        </w:rPr>
        <w:t>Veröf</w:t>
      </w:r>
      <w:proofErr w:type="spellEnd"/>
      <w:r>
        <w:rPr>
          <w:color w:val="1A171C"/>
        </w:rPr>
        <w:t xml:space="preserve">- </w:t>
      </w:r>
      <w:proofErr w:type="spellStart"/>
      <w:r>
        <w:rPr>
          <w:color w:val="1A171C"/>
        </w:rPr>
        <w:t>fentlichungen</w:t>
      </w:r>
      <w:proofErr w:type="spellEnd"/>
      <w:r>
        <w:rPr>
          <w:color w:val="1A171C"/>
          <w:spacing w:val="-9"/>
        </w:rPr>
        <w:t xml:space="preserve"> </w:t>
      </w:r>
      <w:r>
        <w:rPr>
          <w:color w:val="1A171C"/>
        </w:rPr>
        <w:t>über</w:t>
      </w:r>
      <w:r>
        <w:rPr>
          <w:color w:val="1A171C"/>
          <w:spacing w:val="-9"/>
        </w:rPr>
        <w:t xml:space="preserve"> </w:t>
      </w:r>
      <w:r>
        <w:rPr>
          <w:color w:val="1A171C"/>
        </w:rPr>
        <w:t>das</w:t>
      </w:r>
      <w:r>
        <w:rPr>
          <w:color w:val="1A171C"/>
          <w:spacing w:val="-9"/>
        </w:rPr>
        <w:t xml:space="preserve"> </w:t>
      </w:r>
      <w:r>
        <w:rPr>
          <w:color w:val="1A171C"/>
        </w:rPr>
        <w:t>Projekt</w:t>
      </w:r>
      <w:r>
        <w:rPr>
          <w:color w:val="1A171C"/>
          <w:spacing w:val="-9"/>
        </w:rPr>
        <w:t xml:space="preserve"> </w:t>
      </w:r>
      <w:r>
        <w:rPr>
          <w:color w:val="1A171C"/>
        </w:rPr>
        <w:t>oder</w:t>
      </w:r>
      <w:r>
        <w:rPr>
          <w:color w:val="1A171C"/>
          <w:spacing w:val="-9"/>
        </w:rPr>
        <w:t xml:space="preserve"> </w:t>
      </w:r>
      <w:r>
        <w:rPr>
          <w:color w:val="1A171C"/>
        </w:rPr>
        <w:t>einzelne</w:t>
      </w:r>
      <w:r>
        <w:rPr>
          <w:color w:val="1A171C"/>
          <w:spacing w:val="-9"/>
        </w:rPr>
        <w:t xml:space="preserve"> </w:t>
      </w:r>
      <w:r>
        <w:rPr>
          <w:color w:val="1A171C"/>
        </w:rPr>
        <w:t>damit</w:t>
      </w:r>
      <w:r>
        <w:rPr>
          <w:color w:val="1A171C"/>
          <w:spacing w:val="-8"/>
        </w:rPr>
        <w:t xml:space="preserve"> </w:t>
      </w:r>
      <w:r>
        <w:rPr>
          <w:color w:val="1A171C"/>
        </w:rPr>
        <w:t>zusammenhängende</w:t>
      </w:r>
      <w:r>
        <w:rPr>
          <w:color w:val="1A171C"/>
          <w:spacing w:val="-10"/>
        </w:rPr>
        <w:t xml:space="preserve"> </w:t>
      </w:r>
      <w:r>
        <w:rPr>
          <w:color w:val="1A171C"/>
        </w:rPr>
        <w:t>Leistungen</w:t>
      </w:r>
      <w:r>
        <w:rPr>
          <w:color w:val="1A171C"/>
          <w:spacing w:val="-9"/>
        </w:rPr>
        <w:t xml:space="preserve"> </w:t>
      </w:r>
      <w:r>
        <w:rPr>
          <w:color w:val="1A171C"/>
        </w:rPr>
        <w:t>sind</w:t>
      </w:r>
      <w:r>
        <w:rPr>
          <w:color w:val="1A171C"/>
          <w:spacing w:val="-9"/>
        </w:rPr>
        <w:t xml:space="preserve"> </w:t>
      </w:r>
      <w:r>
        <w:rPr>
          <w:color w:val="1A171C"/>
        </w:rPr>
        <w:t>nur</w:t>
      </w:r>
      <w:r>
        <w:rPr>
          <w:color w:val="1A171C"/>
          <w:spacing w:val="-9"/>
        </w:rPr>
        <w:t xml:space="preserve"> </w:t>
      </w:r>
      <w:r>
        <w:rPr>
          <w:color w:val="1A171C"/>
        </w:rPr>
        <w:t>mit</w:t>
      </w:r>
      <w:r>
        <w:rPr>
          <w:color w:val="1A171C"/>
          <w:spacing w:val="-9"/>
        </w:rPr>
        <w:t xml:space="preserve"> </w:t>
      </w:r>
      <w:r>
        <w:rPr>
          <w:color w:val="1A171C"/>
        </w:rPr>
        <w:t>vorheriger</w:t>
      </w:r>
      <w:r>
        <w:rPr>
          <w:color w:val="1A171C"/>
          <w:spacing w:val="-8"/>
        </w:rPr>
        <w:t xml:space="preserve"> </w:t>
      </w:r>
      <w:r>
        <w:rPr>
          <w:color w:val="1A171C"/>
        </w:rPr>
        <w:t>schriftlicher</w:t>
      </w:r>
      <w:r>
        <w:rPr>
          <w:color w:val="1A171C"/>
          <w:spacing w:val="-9"/>
        </w:rPr>
        <w:t xml:space="preserve"> </w:t>
      </w:r>
      <w:proofErr w:type="spellStart"/>
      <w:r>
        <w:rPr>
          <w:color w:val="1A171C"/>
          <w:spacing w:val="-3"/>
        </w:rPr>
        <w:t>Zustim</w:t>
      </w:r>
      <w:proofErr w:type="spellEnd"/>
      <w:r>
        <w:rPr>
          <w:color w:val="1A171C"/>
          <w:spacing w:val="-3"/>
        </w:rPr>
        <w:t xml:space="preserve">- </w:t>
      </w:r>
      <w:proofErr w:type="spellStart"/>
      <w:r>
        <w:rPr>
          <w:color w:val="1A171C"/>
        </w:rPr>
        <w:t>mung</w:t>
      </w:r>
      <w:proofErr w:type="spellEnd"/>
      <w:r>
        <w:rPr>
          <w:color w:val="1A171C"/>
        </w:rPr>
        <w:t xml:space="preserve"> des Auftraggebers zulässig. Eine entsprechende Verpflichtung wird der Auftragnehmer auch seinen Planern</w:t>
      </w:r>
      <w:r>
        <w:rPr>
          <w:color w:val="1A171C"/>
          <w:spacing w:val="-21"/>
        </w:rPr>
        <w:t xml:space="preserve"> </w:t>
      </w:r>
      <w:r>
        <w:rPr>
          <w:color w:val="1A171C"/>
        </w:rPr>
        <w:t>auferlegen.</w:t>
      </w:r>
    </w:p>
    <w:p w:rsidR="00000000" w:rsidRDefault="00EE015C">
      <w:pPr>
        <w:pStyle w:val="Textkrper"/>
        <w:kinsoku w:val="0"/>
        <w:overflowPunct w:val="0"/>
        <w:spacing w:before="11"/>
        <w:rPr>
          <w:sz w:val="30"/>
          <w:szCs w:val="30"/>
        </w:rPr>
      </w:pPr>
    </w:p>
    <w:p w:rsidR="00000000" w:rsidRDefault="00EE015C">
      <w:pPr>
        <w:pStyle w:val="berschrift2"/>
        <w:numPr>
          <w:ilvl w:val="1"/>
          <w:numId w:val="1"/>
        </w:numPr>
        <w:tabs>
          <w:tab w:val="left" w:pos="831"/>
        </w:tabs>
        <w:kinsoku w:val="0"/>
        <w:overflowPunct w:val="0"/>
        <w:ind w:hanging="720"/>
        <w:jc w:val="both"/>
        <w:rPr>
          <w:color w:val="1A171C"/>
        </w:rPr>
      </w:pPr>
      <w:r>
        <w:rPr>
          <w:color w:val="1A171C"/>
        </w:rPr>
        <w:t>Datenschutzklausel</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Textkrper"/>
        <w:kinsoku w:val="0"/>
        <w:overflowPunct w:val="0"/>
        <w:spacing w:before="1" w:line="208" w:lineRule="auto"/>
        <w:ind w:left="110" w:right="108"/>
        <w:jc w:val="both"/>
        <w:rPr>
          <w:color w:val="1A171C"/>
        </w:rPr>
      </w:pPr>
      <w:r>
        <w:rPr>
          <w:color w:val="1A171C"/>
        </w:rPr>
        <w:t xml:space="preserve">Der Auftraggeber verarbeitet im Zusammenhang mit der Abwicklung dieses Vertrages personenbezogene Daten des </w:t>
      </w:r>
      <w:r>
        <w:rPr>
          <w:color w:val="1A171C"/>
          <w:spacing w:val="-3"/>
        </w:rPr>
        <w:t>Auftra</w:t>
      </w:r>
      <w:r>
        <w:rPr>
          <w:color w:val="1A171C"/>
          <w:spacing w:val="-3"/>
        </w:rPr>
        <w:t xml:space="preserve">g- </w:t>
      </w:r>
      <w:proofErr w:type="spellStart"/>
      <w:r>
        <w:rPr>
          <w:color w:val="1A171C"/>
        </w:rPr>
        <w:t>nehmers</w:t>
      </w:r>
      <w:proofErr w:type="spellEnd"/>
      <w:r>
        <w:rPr>
          <w:color w:val="1A171C"/>
        </w:rPr>
        <w:t xml:space="preserve"> </w:t>
      </w:r>
      <w:r>
        <w:rPr>
          <w:color w:val="1A171C"/>
          <w:spacing w:val="-3"/>
        </w:rPr>
        <w:t xml:space="preserve">bzw. </w:t>
      </w:r>
      <w:r>
        <w:rPr>
          <w:color w:val="1A171C"/>
        </w:rPr>
        <w:t xml:space="preserve">der für </w:t>
      </w:r>
      <w:r>
        <w:rPr>
          <w:color w:val="1A171C"/>
          <w:spacing w:val="2"/>
        </w:rPr>
        <w:t xml:space="preserve">ihn </w:t>
      </w:r>
      <w:r>
        <w:rPr>
          <w:color w:val="1A171C"/>
        </w:rPr>
        <w:t xml:space="preserve">handelnden </w:t>
      </w:r>
      <w:r>
        <w:rPr>
          <w:color w:val="1A171C"/>
          <w:spacing w:val="-3"/>
        </w:rPr>
        <w:t xml:space="preserve">Vertreter, </w:t>
      </w:r>
      <w:r>
        <w:rPr>
          <w:color w:val="1A171C"/>
        </w:rPr>
        <w:t xml:space="preserve">seiner Mitarbeiter, Erfüllungsgehilfen und Nachunternehmer und deren </w:t>
      </w:r>
      <w:r>
        <w:rPr>
          <w:color w:val="1A171C"/>
          <w:spacing w:val="-7"/>
        </w:rPr>
        <w:t xml:space="preserve">Ver- </w:t>
      </w:r>
      <w:proofErr w:type="spellStart"/>
      <w:r>
        <w:rPr>
          <w:color w:val="1A171C"/>
        </w:rPr>
        <w:t>treter</w:t>
      </w:r>
      <w:proofErr w:type="spellEnd"/>
      <w:r>
        <w:rPr>
          <w:color w:val="1A171C"/>
        </w:rPr>
        <w:t>/Mitarbeiter</w:t>
      </w:r>
      <w:r>
        <w:rPr>
          <w:color w:val="1A171C"/>
          <w:spacing w:val="-10"/>
        </w:rPr>
        <w:t xml:space="preserve"> </w:t>
      </w:r>
      <w:r>
        <w:rPr>
          <w:color w:val="1A171C"/>
        </w:rPr>
        <w:t>(fortan:</w:t>
      </w:r>
      <w:r>
        <w:rPr>
          <w:color w:val="1A171C"/>
          <w:spacing w:val="-9"/>
        </w:rPr>
        <w:t xml:space="preserve"> </w:t>
      </w:r>
      <w:r>
        <w:rPr>
          <w:color w:val="1A171C"/>
        </w:rPr>
        <w:t>Betroffene</w:t>
      </w:r>
      <w:r>
        <w:rPr>
          <w:color w:val="1A171C"/>
          <w:spacing w:val="-10"/>
        </w:rPr>
        <w:t xml:space="preserve"> </w:t>
      </w:r>
      <w:r>
        <w:rPr>
          <w:color w:val="1A171C"/>
        </w:rPr>
        <w:t>Personen).</w:t>
      </w:r>
      <w:r>
        <w:rPr>
          <w:color w:val="1A171C"/>
          <w:spacing w:val="-9"/>
        </w:rPr>
        <w:t xml:space="preserve"> </w:t>
      </w:r>
      <w:r>
        <w:rPr>
          <w:color w:val="1A171C"/>
        </w:rPr>
        <w:t>Die</w:t>
      </w:r>
      <w:r>
        <w:rPr>
          <w:color w:val="1A171C"/>
          <w:spacing w:val="-9"/>
        </w:rPr>
        <w:t xml:space="preserve"> </w:t>
      </w:r>
      <w:r>
        <w:rPr>
          <w:color w:val="1A171C"/>
        </w:rPr>
        <w:t>Datenverarbeitung</w:t>
      </w:r>
      <w:r>
        <w:rPr>
          <w:color w:val="1A171C"/>
          <w:spacing w:val="-10"/>
        </w:rPr>
        <w:t xml:space="preserve"> </w:t>
      </w:r>
      <w:r>
        <w:rPr>
          <w:color w:val="1A171C"/>
        </w:rPr>
        <w:t>erfolgt</w:t>
      </w:r>
      <w:r>
        <w:rPr>
          <w:color w:val="1A171C"/>
          <w:spacing w:val="-9"/>
        </w:rPr>
        <w:t xml:space="preserve"> </w:t>
      </w:r>
      <w:r>
        <w:rPr>
          <w:color w:val="1A171C"/>
        </w:rPr>
        <w:t>nach</w:t>
      </w:r>
      <w:r>
        <w:rPr>
          <w:color w:val="1A171C"/>
          <w:spacing w:val="-9"/>
        </w:rPr>
        <w:t xml:space="preserve"> </w:t>
      </w:r>
      <w:r>
        <w:rPr>
          <w:color w:val="1A171C"/>
        </w:rPr>
        <w:t>Maßgabe</w:t>
      </w:r>
      <w:r>
        <w:rPr>
          <w:color w:val="1A171C"/>
          <w:spacing w:val="-10"/>
        </w:rPr>
        <w:t xml:space="preserve"> </w:t>
      </w:r>
      <w:r>
        <w:rPr>
          <w:color w:val="1A171C"/>
        </w:rPr>
        <w:t>der</w:t>
      </w:r>
      <w:r>
        <w:rPr>
          <w:color w:val="1A171C"/>
          <w:spacing w:val="-9"/>
        </w:rPr>
        <w:t xml:space="preserve"> </w:t>
      </w:r>
      <w:r>
        <w:rPr>
          <w:color w:val="1A171C"/>
        </w:rPr>
        <w:t>geltenden</w:t>
      </w:r>
      <w:r>
        <w:rPr>
          <w:color w:val="1A171C"/>
          <w:spacing w:val="-9"/>
        </w:rPr>
        <w:t xml:space="preserve"> </w:t>
      </w:r>
      <w:r>
        <w:rPr>
          <w:color w:val="1A171C"/>
        </w:rPr>
        <w:t>datenschutzrecht-</w:t>
      </w:r>
    </w:p>
    <w:p w:rsidR="00000000" w:rsidRDefault="00EE015C">
      <w:pPr>
        <w:pStyle w:val="Textkrper"/>
        <w:kinsoku w:val="0"/>
        <w:overflowPunct w:val="0"/>
        <w:spacing w:before="1" w:line="208" w:lineRule="auto"/>
        <w:ind w:left="110" w:right="108"/>
        <w:jc w:val="both"/>
        <w:rPr>
          <w:color w:val="1A171C"/>
        </w:rPr>
        <w:sectPr w:rsidR="00000000">
          <w:pgSz w:w="11910" w:h="16840"/>
          <w:pgMar w:top="1140" w:right="740" w:bottom="1080" w:left="740" w:header="0" w:footer="883" w:gutter="0"/>
          <w:cols w:space="720"/>
          <w:noEndnote/>
        </w:sectPr>
      </w:pPr>
    </w:p>
    <w:p w:rsidR="00000000" w:rsidRDefault="00EE015C">
      <w:pPr>
        <w:pStyle w:val="Textkrper"/>
        <w:kinsoku w:val="0"/>
        <w:overflowPunct w:val="0"/>
        <w:spacing w:before="41" w:line="258" w:lineRule="exact"/>
        <w:ind w:left="110"/>
        <w:jc w:val="both"/>
        <w:rPr>
          <w:color w:val="1A171C"/>
        </w:rPr>
      </w:pPr>
      <w:r>
        <w:rPr>
          <w:noProof/>
        </w:rPr>
        <w:lastRenderedPageBreak/>
        <w:pict>
          <v:shape id="_x0000_s1191" type="#_x0000_t202" style="position:absolute;left:0;text-align:left;margin-left:560.4pt;margin-top:381.4pt;width:29.5pt;height:134.6pt;z-index:143;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proofErr w:type="spellStart"/>
      <w:r>
        <w:rPr>
          <w:color w:val="1A171C"/>
        </w:rPr>
        <w:t>lichen</w:t>
      </w:r>
      <w:proofErr w:type="spellEnd"/>
      <w:r>
        <w:rPr>
          <w:color w:val="1A171C"/>
        </w:rPr>
        <w:t xml:space="preserve"> Vorschriften, insbesondere der Datenschutzgrundverordnung (DS-GVO). Auf die anliegende Datenschutzinformation</w:t>
      </w:r>
    </w:p>
    <w:p w:rsidR="00000000" w:rsidRDefault="00EE015C">
      <w:pPr>
        <w:pStyle w:val="Textkrper"/>
        <w:kinsoku w:val="0"/>
        <w:overflowPunct w:val="0"/>
        <w:spacing w:line="258" w:lineRule="exact"/>
        <w:ind w:left="110"/>
        <w:jc w:val="both"/>
        <w:rPr>
          <w:color w:val="1A171C"/>
        </w:rPr>
      </w:pPr>
      <w:r>
        <w:rPr>
          <w:rFonts w:ascii="FrutigerNextPro-Medium" w:hAnsi="FrutigerNextPro-Medium" w:cs="FrutigerNextPro-Medium"/>
          <w:color w:val="1A171C"/>
        </w:rPr>
        <w:t xml:space="preserve">(Anlage 15) </w:t>
      </w:r>
      <w:r>
        <w:rPr>
          <w:color w:val="1A171C"/>
        </w:rPr>
        <w:t>wird verwiesen.</w:t>
      </w:r>
    </w:p>
    <w:p w:rsidR="00000000" w:rsidRDefault="00EE015C">
      <w:pPr>
        <w:pStyle w:val="Textkrper"/>
        <w:kinsoku w:val="0"/>
        <w:overflowPunct w:val="0"/>
        <w:spacing w:before="10"/>
        <w:rPr>
          <w:sz w:val="16"/>
          <w:szCs w:val="16"/>
        </w:rPr>
      </w:pPr>
    </w:p>
    <w:p w:rsidR="00000000" w:rsidRDefault="00EE015C">
      <w:pPr>
        <w:pStyle w:val="Textkrper"/>
        <w:kinsoku w:val="0"/>
        <w:overflowPunct w:val="0"/>
        <w:spacing w:line="208" w:lineRule="auto"/>
        <w:ind w:left="110" w:right="107"/>
        <w:jc w:val="both"/>
        <w:rPr>
          <w:color w:val="1A171C"/>
        </w:rPr>
      </w:pPr>
      <w:r>
        <w:rPr>
          <w:color w:val="1A171C"/>
        </w:rPr>
        <w:t>Der Auftragnehmer verpflichtet sich, die Datenschutzinformation unverzüglich, in jedem Fall vor der Übermittlu</w:t>
      </w:r>
      <w:r>
        <w:rPr>
          <w:color w:val="1A171C"/>
        </w:rPr>
        <w:t>ng personen- bezogener Daten an den Auftraggeber, allen betroffenen Mitarbeitern seines Unternehmens zu übergeben und die Übergabe zu dokumentieren sowie auf Verlangen des Auftraggebers nachzuweisen. Sofern der Auftraggeber Erfüllungsgehilfen oder Nachunte</w:t>
      </w:r>
      <w:r>
        <w:rPr>
          <w:color w:val="1A171C"/>
        </w:rPr>
        <w:t>rnehmer einsetzt, hat er auch diese zu verpflichten, entsprechend vorzugehen und die Umsetzung zu überwachen und nachzuweisen.</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 xml:space="preserve">Sofern für </w:t>
      </w:r>
      <w:r>
        <w:rPr>
          <w:color w:val="1A171C"/>
          <w:spacing w:val="2"/>
        </w:rPr>
        <w:t xml:space="preserve">die </w:t>
      </w:r>
      <w:r>
        <w:rPr>
          <w:color w:val="1A171C"/>
        </w:rPr>
        <w:t xml:space="preserve">Ausführung der Leistungen des Auftragnehmers im Einzelfall zusätzliche Einwilligungserklärungen </w:t>
      </w:r>
      <w:r>
        <w:rPr>
          <w:color w:val="1A171C"/>
          <w:spacing w:val="-3"/>
        </w:rPr>
        <w:t xml:space="preserve">betroffener </w:t>
      </w:r>
      <w:r>
        <w:rPr>
          <w:color w:val="1A171C"/>
        </w:rPr>
        <w:t>Perso</w:t>
      </w:r>
      <w:r>
        <w:rPr>
          <w:color w:val="1A171C"/>
        </w:rPr>
        <w:t>nen erforderlich sind, wie etwa bei der Nutzung von Projektkommunikationssystemen von Baustellenausweisen, wird</w:t>
      </w:r>
      <w:r>
        <w:rPr>
          <w:color w:val="1A171C"/>
          <w:spacing w:val="-27"/>
        </w:rPr>
        <w:t xml:space="preserve"> </w:t>
      </w:r>
      <w:r>
        <w:rPr>
          <w:color w:val="1A171C"/>
        </w:rPr>
        <w:t>der Auftragnehmer</w:t>
      </w:r>
      <w:r>
        <w:rPr>
          <w:color w:val="1A171C"/>
          <w:spacing w:val="-9"/>
        </w:rPr>
        <w:t xml:space="preserve"> </w:t>
      </w:r>
      <w:r>
        <w:rPr>
          <w:color w:val="1A171C"/>
          <w:spacing w:val="2"/>
        </w:rPr>
        <w:t>die</w:t>
      </w:r>
      <w:r>
        <w:rPr>
          <w:color w:val="1A171C"/>
          <w:spacing w:val="-8"/>
        </w:rPr>
        <w:t xml:space="preserve"> </w:t>
      </w:r>
      <w:r>
        <w:rPr>
          <w:color w:val="1A171C"/>
        </w:rPr>
        <w:t>betroffenen</w:t>
      </w:r>
      <w:r>
        <w:rPr>
          <w:color w:val="1A171C"/>
          <w:spacing w:val="-8"/>
        </w:rPr>
        <w:t xml:space="preserve"> </w:t>
      </w:r>
      <w:r>
        <w:rPr>
          <w:color w:val="1A171C"/>
        </w:rPr>
        <w:t>Personen</w:t>
      </w:r>
      <w:r>
        <w:rPr>
          <w:color w:val="1A171C"/>
          <w:spacing w:val="-8"/>
        </w:rPr>
        <w:t xml:space="preserve"> </w:t>
      </w:r>
      <w:r>
        <w:rPr>
          <w:color w:val="1A171C"/>
        </w:rPr>
        <w:t>seines</w:t>
      </w:r>
      <w:r>
        <w:rPr>
          <w:color w:val="1A171C"/>
          <w:spacing w:val="-8"/>
        </w:rPr>
        <w:t xml:space="preserve"> </w:t>
      </w:r>
      <w:r>
        <w:rPr>
          <w:color w:val="1A171C"/>
        </w:rPr>
        <w:t>Unternehmens</w:t>
      </w:r>
      <w:r>
        <w:rPr>
          <w:color w:val="1A171C"/>
          <w:spacing w:val="-8"/>
        </w:rPr>
        <w:t xml:space="preserve"> </w:t>
      </w:r>
      <w:r>
        <w:rPr>
          <w:color w:val="1A171C"/>
          <w:spacing w:val="-3"/>
        </w:rPr>
        <w:t>bzw.</w:t>
      </w:r>
      <w:r>
        <w:rPr>
          <w:color w:val="1A171C"/>
          <w:spacing w:val="-8"/>
        </w:rPr>
        <w:t xml:space="preserve"> </w:t>
      </w:r>
      <w:r>
        <w:rPr>
          <w:color w:val="1A171C"/>
        </w:rPr>
        <w:t>seiner</w:t>
      </w:r>
      <w:r>
        <w:rPr>
          <w:color w:val="1A171C"/>
          <w:spacing w:val="-8"/>
        </w:rPr>
        <w:t xml:space="preserve"> </w:t>
      </w:r>
      <w:r>
        <w:rPr>
          <w:color w:val="1A171C"/>
        </w:rPr>
        <w:t>Erfüllungsgehilfen</w:t>
      </w:r>
      <w:r>
        <w:rPr>
          <w:color w:val="1A171C"/>
          <w:spacing w:val="-8"/>
        </w:rPr>
        <w:t xml:space="preserve"> </w:t>
      </w:r>
      <w:r>
        <w:rPr>
          <w:color w:val="1A171C"/>
        </w:rPr>
        <w:t>und</w:t>
      </w:r>
      <w:r>
        <w:rPr>
          <w:color w:val="1A171C"/>
          <w:spacing w:val="-9"/>
        </w:rPr>
        <w:t xml:space="preserve"> </w:t>
      </w:r>
      <w:r>
        <w:rPr>
          <w:color w:val="1A171C"/>
        </w:rPr>
        <w:t>Nachunternehmer</w:t>
      </w:r>
      <w:r>
        <w:rPr>
          <w:color w:val="1A171C"/>
          <w:spacing w:val="-8"/>
        </w:rPr>
        <w:t xml:space="preserve"> </w:t>
      </w:r>
      <w:proofErr w:type="spellStart"/>
      <w:r>
        <w:rPr>
          <w:color w:val="1A171C"/>
        </w:rPr>
        <w:t>verpflich</w:t>
      </w:r>
      <w:proofErr w:type="spellEnd"/>
      <w:r>
        <w:rPr>
          <w:color w:val="1A171C"/>
        </w:rPr>
        <w:t xml:space="preserve">- </w:t>
      </w:r>
      <w:proofErr w:type="spellStart"/>
      <w:r>
        <w:rPr>
          <w:color w:val="1A171C"/>
        </w:rPr>
        <w:t>ten</w:t>
      </w:r>
      <w:proofErr w:type="spellEnd"/>
      <w:r>
        <w:rPr>
          <w:color w:val="1A171C"/>
        </w:rPr>
        <w:t xml:space="preserve">, </w:t>
      </w:r>
      <w:r>
        <w:rPr>
          <w:color w:val="1A171C"/>
          <w:spacing w:val="2"/>
        </w:rPr>
        <w:t xml:space="preserve">die </w:t>
      </w:r>
      <w:r>
        <w:rPr>
          <w:color w:val="1A171C"/>
        </w:rPr>
        <w:t>datenschut</w:t>
      </w:r>
      <w:r>
        <w:rPr>
          <w:color w:val="1A171C"/>
        </w:rPr>
        <w:t>zrechtlichen Einwilligungserklärungen beizubringen. Der Auftragnehmer kann seine Leistungen nicht unter Hinweis auf fehlende Einwilligungserklärungen betroffener Personen</w:t>
      </w:r>
      <w:r>
        <w:rPr>
          <w:color w:val="1A171C"/>
          <w:spacing w:val="-1"/>
        </w:rPr>
        <w:t xml:space="preserve"> </w:t>
      </w:r>
      <w:r>
        <w:rPr>
          <w:color w:val="1A171C"/>
        </w:rPr>
        <w:t>verweigern.</w:t>
      </w:r>
    </w:p>
    <w:p w:rsidR="00000000" w:rsidRDefault="00EE015C">
      <w:pPr>
        <w:pStyle w:val="Textkrper"/>
        <w:kinsoku w:val="0"/>
        <w:overflowPunct w:val="0"/>
        <w:rPr>
          <w:sz w:val="17"/>
          <w:szCs w:val="17"/>
        </w:rPr>
      </w:pPr>
    </w:p>
    <w:p w:rsidR="00000000" w:rsidRDefault="00EE015C">
      <w:pPr>
        <w:pStyle w:val="Textkrper"/>
        <w:kinsoku w:val="0"/>
        <w:overflowPunct w:val="0"/>
        <w:spacing w:before="1" w:line="208" w:lineRule="auto"/>
        <w:ind w:left="110" w:right="107"/>
        <w:jc w:val="both"/>
        <w:rPr>
          <w:color w:val="1A171C"/>
        </w:rPr>
      </w:pPr>
      <w:r>
        <w:rPr>
          <w:color w:val="1A171C"/>
        </w:rPr>
        <w:t>Soweit</w:t>
      </w:r>
      <w:r>
        <w:rPr>
          <w:color w:val="1A171C"/>
          <w:spacing w:val="-10"/>
        </w:rPr>
        <w:t xml:space="preserve"> </w:t>
      </w:r>
      <w:r>
        <w:rPr>
          <w:color w:val="1A171C"/>
        </w:rPr>
        <w:t>der</w:t>
      </w:r>
      <w:r>
        <w:rPr>
          <w:color w:val="1A171C"/>
          <w:spacing w:val="-10"/>
        </w:rPr>
        <w:t xml:space="preserve"> </w:t>
      </w:r>
      <w:r>
        <w:rPr>
          <w:color w:val="1A171C"/>
        </w:rPr>
        <w:t>Auftragnehmer</w:t>
      </w:r>
      <w:r>
        <w:rPr>
          <w:color w:val="1A171C"/>
          <w:spacing w:val="-10"/>
        </w:rPr>
        <w:t xml:space="preserve"> </w:t>
      </w:r>
      <w:r>
        <w:rPr>
          <w:color w:val="1A171C"/>
        </w:rPr>
        <w:t>personenbezogene</w:t>
      </w:r>
      <w:r>
        <w:rPr>
          <w:color w:val="1A171C"/>
          <w:spacing w:val="-10"/>
        </w:rPr>
        <w:t xml:space="preserve"> </w:t>
      </w:r>
      <w:r>
        <w:rPr>
          <w:color w:val="1A171C"/>
        </w:rPr>
        <w:t>Daten</w:t>
      </w:r>
      <w:r>
        <w:rPr>
          <w:color w:val="1A171C"/>
          <w:spacing w:val="-10"/>
        </w:rPr>
        <w:t xml:space="preserve"> </w:t>
      </w:r>
      <w:r>
        <w:rPr>
          <w:color w:val="1A171C"/>
        </w:rPr>
        <w:t>des</w:t>
      </w:r>
      <w:r>
        <w:rPr>
          <w:color w:val="1A171C"/>
          <w:spacing w:val="-10"/>
        </w:rPr>
        <w:t xml:space="preserve"> </w:t>
      </w:r>
      <w:r>
        <w:rPr>
          <w:color w:val="1A171C"/>
        </w:rPr>
        <w:t>Auftraggebers</w:t>
      </w:r>
      <w:r>
        <w:rPr>
          <w:color w:val="1A171C"/>
          <w:spacing w:val="-10"/>
        </w:rPr>
        <w:t xml:space="preserve"> </w:t>
      </w:r>
      <w:r>
        <w:rPr>
          <w:color w:val="1A171C"/>
          <w:spacing w:val="-3"/>
        </w:rPr>
        <w:t>bzw.</w:t>
      </w:r>
      <w:r>
        <w:rPr>
          <w:color w:val="1A171C"/>
          <w:spacing w:val="-9"/>
        </w:rPr>
        <w:t xml:space="preserve"> </w:t>
      </w:r>
      <w:r>
        <w:rPr>
          <w:color w:val="1A171C"/>
        </w:rPr>
        <w:t>dessen</w:t>
      </w:r>
      <w:r>
        <w:rPr>
          <w:color w:val="1A171C"/>
          <w:spacing w:val="-10"/>
        </w:rPr>
        <w:t xml:space="preserve"> </w:t>
      </w:r>
      <w:r>
        <w:rPr>
          <w:color w:val="1A171C"/>
        </w:rPr>
        <w:t>Mitarbeiter</w:t>
      </w:r>
      <w:r>
        <w:rPr>
          <w:color w:val="1A171C"/>
          <w:spacing w:val="-10"/>
        </w:rPr>
        <w:t xml:space="preserve"> </w:t>
      </w:r>
      <w:r>
        <w:rPr>
          <w:color w:val="1A171C"/>
        </w:rPr>
        <w:t>verarbeitet,</w:t>
      </w:r>
      <w:r>
        <w:rPr>
          <w:color w:val="1A171C"/>
          <w:spacing w:val="-10"/>
        </w:rPr>
        <w:t xml:space="preserve"> </w:t>
      </w:r>
      <w:r>
        <w:rPr>
          <w:color w:val="1A171C"/>
        </w:rPr>
        <w:t>verpflichtet</w:t>
      </w:r>
      <w:r>
        <w:rPr>
          <w:color w:val="1A171C"/>
          <w:spacing w:val="-10"/>
        </w:rPr>
        <w:t xml:space="preserve"> </w:t>
      </w:r>
      <w:r>
        <w:rPr>
          <w:color w:val="1A171C"/>
        </w:rPr>
        <w:t>er</w:t>
      </w:r>
      <w:r>
        <w:rPr>
          <w:color w:val="1A171C"/>
          <w:spacing w:val="-10"/>
        </w:rPr>
        <w:t xml:space="preserve"> </w:t>
      </w:r>
      <w:r>
        <w:rPr>
          <w:color w:val="1A171C"/>
        </w:rPr>
        <w:t>sich ebenfalls, alle gesetzlichen Anforderungen</w:t>
      </w:r>
      <w:r>
        <w:rPr>
          <w:color w:val="1A171C"/>
          <w:spacing w:val="-1"/>
        </w:rPr>
        <w:t xml:space="preserve"> </w:t>
      </w:r>
      <w:r>
        <w:rPr>
          <w:color w:val="1A171C"/>
        </w:rPr>
        <w:t>einzuhalten.</w:t>
      </w:r>
    </w:p>
    <w:p w:rsidR="00000000" w:rsidRDefault="00EE015C">
      <w:pPr>
        <w:pStyle w:val="Textkrper"/>
        <w:kinsoku w:val="0"/>
        <w:overflowPunct w:val="0"/>
        <w:spacing w:before="12"/>
        <w:rPr>
          <w:sz w:val="30"/>
          <w:szCs w:val="30"/>
        </w:rPr>
      </w:pPr>
    </w:p>
    <w:p w:rsidR="00000000" w:rsidRDefault="00EE015C">
      <w:pPr>
        <w:pStyle w:val="berschrift2"/>
        <w:numPr>
          <w:ilvl w:val="1"/>
          <w:numId w:val="1"/>
        </w:numPr>
        <w:tabs>
          <w:tab w:val="left" w:pos="831"/>
        </w:tabs>
        <w:kinsoku w:val="0"/>
        <w:overflowPunct w:val="0"/>
        <w:ind w:hanging="720"/>
        <w:jc w:val="both"/>
        <w:rPr>
          <w:color w:val="1A171C"/>
        </w:rPr>
      </w:pPr>
      <w:r>
        <w:rPr>
          <w:color w:val="1A171C"/>
        </w:rPr>
        <w:t>ARGE-Struktur/-Vertretung/-Haftung</w:t>
      </w:r>
    </w:p>
    <w:p w:rsidR="00000000" w:rsidRDefault="00EE015C">
      <w:pPr>
        <w:pStyle w:val="Textkrper"/>
        <w:kinsoku w:val="0"/>
        <w:overflowPunct w:val="0"/>
        <w:spacing w:before="198"/>
        <w:ind w:left="819"/>
        <w:rPr>
          <w:color w:val="1A171C"/>
        </w:rPr>
      </w:pPr>
      <w:r>
        <w:rPr>
          <w:noProof/>
        </w:rPr>
        <w:pict>
          <v:shape id="_x0000_s1192" style="position:absolute;left:0;text-align:left;margin-left:43.35pt;margin-top:12.4pt;width:7.7pt;height:7.7pt;z-index:144;mso-position-horizontal-relative:page;mso-position-vertical-relative:text" coordsize="154,154" o:allowincell="f" path="m,153hhl153,153,153,,,,,153xe" filled="f" strokecolor="#d9dadb" strokeweight=".59864mm">
            <v:path arrowok="t"/>
            <w10:wrap anchorx="page"/>
          </v:shape>
        </w:pict>
      </w:r>
      <w:r>
        <w:rPr>
          <w:color w:val="1A171C"/>
        </w:rPr>
        <w:t>Der Auftragnehmer ist eine Arbeitsgemeinschaft. Sie wird vertreten durch:</w:t>
      </w:r>
    </w:p>
    <w:p w:rsidR="00000000" w:rsidRDefault="00EE015C">
      <w:pPr>
        <w:pStyle w:val="Textkrper"/>
        <w:kinsoku w:val="0"/>
        <w:overflowPunct w:val="0"/>
        <w:spacing w:before="3"/>
        <w:rPr>
          <w:sz w:val="11"/>
          <w:szCs w:val="11"/>
        </w:rPr>
      </w:pPr>
      <w:r>
        <w:rPr>
          <w:noProof/>
        </w:rPr>
        <w:pict>
          <v:shape id="_x0000_s1193" style="position:absolute;margin-left:77.95pt;margin-top:9.7pt;width:474.6pt;height:35.5pt;z-index:14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EE015C">
      <w:pPr>
        <w:pStyle w:val="Textkrper"/>
        <w:kinsoku w:val="0"/>
        <w:overflowPunct w:val="0"/>
        <w:spacing w:before="9"/>
        <w:rPr>
          <w:sz w:val="18"/>
          <w:szCs w:val="18"/>
        </w:rPr>
      </w:pPr>
    </w:p>
    <w:p w:rsidR="00000000" w:rsidRDefault="00EE015C">
      <w:pPr>
        <w:pStyle w:val="Textkrper"/>
        <w:kinsoku w:val="0"/>
        <w:overflowPunct w:val="0"/>
        <w:spacing w:line="208" w:lineRule="auto"/>
        <w:ind w:left="110" w:right="107"/>
        <w:jc w:val="both"/>
        <w:rPr>
          <w:color w:val="1A171C"/>
        </w:rPr>
      </w:pPr>
      <w:r>
        <w:rPr>
          <w:color w:val="1A171C"/>
        </w:rPr>
        <w:t>Für</w:t>
      </w:r>
      <w:r>
        <w:rPr>
          <w:color w:val="1A171C"/>
          <w:spacing w:val="-12"/>
        </w:rPr>
        <w:t xml:space="preserve"> </w:t>
      </w:r>
      <w:r>
        <w:rPr>
          <w:color w:val="1A171C"/>
          <w:spacing w:val="2"/>
        </w:rPr>
        <w:t>die</w:t>
      </w:r>
      <w:r>
        <w:rPr>
          <w:color w:val="1A171C"/>
          <w:spacing w:val="-11"/>
        </w:rPr>
        <w:t xml:space="preserve"> </w:t>
      </w:r>
      <w:r>
        <w:rPr>
          <w:color w:val="1A171C"/>
        </w:rPr>
        <w:t>Erfüllung</w:t>
      </w:r>
      <w:r>
        <w:rPr>
          <w:color w:val="1A171C"/>
          <w:spacing w:val="-11"/>
        </w:rPr>
        <w:t xml:space="preserve"> </w:t>
      </w:r>
      <w:r>
        <w:rPr>
          <w:color w:val="1A171C"/>
        </w:rPr>
        <w:t>der</w:t>
      </w:r>
      <w:r>
        <w:rPr>
          <w:color w:val="1A171C"/>
          <w:spacing w:val="-12"/>
        </w:rPr>
        <w:t xml:space="preserve"> </w:t>
      </w:r>
      <w:r>
        <w:rPr>
          <w:color w:val="1A171C"/>
        </w:rPr>
        <w:t>vertraglichen</w:t>
      </w:r>
      <w:r>
        <w:rPr>
          <w:color w:val="1A171C"/>
          <w:spacing w:val="-11"/>
        </w:rPr>
        <w:t xml:space="preserve"> </w:t>
      </w:r>
      <w:r>
        <w:rPr>
          <w:color w:val="1A171C"/>
        </w:rPr>
        <w:t>Leistungen</w:t>
      </w:r>
      <w:r>
        <w:rPr>
          <w:color w:val="1A171C"/>
          <w:spacing w:val="-11"/>
        </w:rPr>
        <w:t xml:space="preserve"> </w:t>
      </w:r>
      <w:r>
        <w:rPr>
          <w:color w:val="1A171C"/>
        </w:rPr>
        <w:t>haftet</w:t>
      </w:r>
      <w:r>
        <w:rPr>
          <w:color w:val="1A171C"/>
          <w:spacing w:val="-12"/>
        </w:rPr>
        <w:t xml:space="preserve"> </w:t>
      </w:r>
      <w:r>
        <w:rPr>
          <w:color w:val="1A171C"/>
        </w:rPr>
        <w:t>jedes</w:t>
      </w:r>
      <w:r>
        <w:rPr>
          <w:color w:val="1A171C"/>
          <w:spacing w:val="-11"/>
        </w:rPr>
        <w:t xml:space="preserve"> </w:t>
      </w:r>
      <w:r>
        <w:rPr>
          <w:color w:val="1A171C"/>
        </w:rPr>
        <w:t>Mitglied</w:t>
      </w:r>
      <w:r>
        <w:rPr>
          <w:color w:val="1A171C"/>
          <w:spacing w:val="-11"/>
        </w:rPr>
        <w:t xml:space="preserve"> </w:t>
      </w:r>
      <w:r>
        <w:rPr>
          <w:color w:val="1A171C"/>
        </w:rPr>
        <w:t>einer</w:t>
      </w:r>
      <w:r>
        <w:rPr>
          <w:color w:val="1A171C"/>
          <w:spacing w:val="-12"/>
        </w:rPr>
        <w:t xml:space="preserve"> </w:t>
      </w:r>
      <w:r>
        <w:rPr>
          <w:color w:val="1A171C"/>
        </w:rPr>
        <w:t>Arbeitsgemeinschaft,</w:t>
      </w:r>
      <w:r>
        <w:rPr>
          <w:color w:val="1A171C"/>
          <w:spacing w:val="-11"/>
        </w:rPr>
        <w:t xml:space="preserve"> </w:t>
      </w:r>
      <w:r>
        <w:rPr>
          <w:color w:val="1A171C"/>
        </w:rPr>
        <w:t>auch</w:t>
      </w:r>
      <w:r>
        <w:rPr>
          <w:color w:val="1A171C"/>
          <w:spacing w:val="-11"/>
        </w:rPr>
        <w:t xml:space="preserve"> </w:t>
      </w:r>
      <w:r>
        <w:rPr>
          <w:color w:val="1A171C"/>
        </w:rPr>
        <w:t>nach</w:t>
      </w:r>
      <w:r>
        <w:rPr>
          <w:color w:val="1A171C"/>
          <w:spacing w:val="-12"/>
        </w:rPr>
        <w:t xml:space="preserve"> </w:t>
      </w:r>
      <w:r>
        <w:rPr>
          <w:color w:val="1A171C"/>
        </w:rPr>
        <w:t>dem</w:t>
      </w:r>
      <w:r>
        <w:rPr>
          <w:color w:val="1A171C"/>
          <w:spacing w:val="-11"/>
        </w:rPr>
        <w:t xml:space="preserve"> </w:t>
      </w:r>
      <w:r>
        <w:rPr>
          <w:color w:val="1A171C"/>
        </w:rPr>
        <w:t>etwaigen</w:t>
      </w:r>
      <w:r>
        <w:rPr>
          <w:color w:val="1A171C"/>
          <w:spacing w:val="-11"/>
        </w:rPr>
        <w:t xml:space="preserve"> </w:t>
      </w:r>
      <w:r>
        <w:rPr>
          <w:color w:val="1A171C"/>
        </w:rPr>
        <w:t>Austritt aus der Arbeitsgemeinschaft und nach deren Auflösun</w:t>
      </w:r>
      <w:r>
        <w:rPr>
          <w:color w:val="1A171C"/>
        </w:rPr>
        <w:t>g,</w:t>
      </w:r>
      <w:r>
        <w:rPr>
          <w:color w:val="1A171C"/>
          <w:spacing w:val="-1"/>
        </w:rPr>
        <w:t xml:space="preserve"> </w:t>
      </w:r>
      <w:r>
        <w:rPr>
          <w:color w:val="1A171C"/>
        </w:rPr>
        <w:t>gesamtschuldnerisch.</w:t>
      </w:r>
    </w:p>
    <w:p w:rsidR="00000000" w:rsidRDefault="00EE015C">
      <w:pPr>
        <w:pStyle w:val="Textkrper"/>
        <w:kinsoku w:val="0"/>
        <w:overflowPunct w:val="0"/>
        <w:spacing w:before="3"/>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 xml:space="preserve">Zahlungen erfolgen mit befreiender Wirkung an das vorbenannte vertretungsberechtigte Mitglied. Die </w:t>
      </w:r>
      <w:proofErr w:type="spellStart"/>
      <w:r>
        <w:rPr>
          <w:color w:val="1A171C"/>
        </w:rPr>
        <w:t>Vertretungsberechti</w:t>
      </w:r>
      <w:proofErr w:type="spellEnd"/>
      <w:r>
        <w:rPr>
          <w:color w:val="1A171C"/>
        </w:rPr>
        <w:t xml:space="preserve">- </w:t>
      </w:r>
      <w:proofErr w:type="spellStart"/>
      <w:r>
        <w:rPr>
          <w:color w:val="1A171C"/>
        </w:rPr>
        <w:t>gung</w:t>
      </w:r>
      <w:proofErr w:type="spellEnd"/>
      <w:r>
        <w:rPr>
          <w:color w:val="1A171C"/>
        </w:rPr>
        <w:t xml:space="preserve"> gilt fort, solange dem Auftraggeber nicht schriftlich eine Ä</w:t>
      </w:r>
      <w:r>
        <w:rPr>
          <w:color w:val="1A171C"/>
        </w:rPr>
        <w:t>nderung der Vertretungsberechtigung nachgewiesen worden ist. Das gilt auch für den Fall der Auflösung der Arbeitsgemeinschaft.</w:t>
      </w:r>
    </w:p>
    <w:p w:rsidR="00000000" w:rsidRDefault="00EE015C">
      <w:pPr>
        <w:pStyle w:val="Textkrper"/>
        <w:kinsoku w:val="0"/>
        <w:overflowPunct w:val="0"/>
        <w:spacing w:before="12"/>
        <w:rPr>
          <w:sz w:val="30"/>
          <w:szCs w:val="30"/>
        </w:rPr>
      </w:pPr>
    </w:p>
    <w:p w:rsidR="00000000" w:rsidRDefault="00EE015C">
      <w:pPr>
        <w:pStyle w:val="berschrift2"/>
        <w:numPr>
          <w:ilvl w:val="1"/>
          <w:numId w:val="1"/>
        </w:numPr>
        <w:tabs>
          <w:tab w:val="left" w:pos="831"/>
        </w:tabs>
        <w:kinsoku w:val="0"/>
        <w:overflowPunct w:val="0"/>
        <w:ind w:hanging="720"/>
        <w:jc w:val="both"/>
        <w:rPr>
          <w:color w:val="1A171C"/>
        </w:rPr>
      </w:pPr>
      <w:r>
        <w:rPr>
          <w:color w:val="1A171C"/>
        </w:rPr>
        <w:t>Herausgabe von</w:t>
      </w:r>
      <w:r>
        <w:rPr>
          <w:color w:val="1A171C"/>
          <w:spacing w:val="-1"/>
        </w:rPr>
        <w:t xml:space="preserve"> </w:t>
      </w:r>
      <w:r>
        <w:rPr>
          <w:color w:val="1A171C"/>
        </w:rPr>
        <w:t>Unterlagen/Zurückbehaltungsrecht</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8"/>
        <w:jc w:val="both"/>
        <w:rPr>
          <w:color w:val="1A171C"/>
        </w:rPr>
      </w:pPr>
      <w:r>
        <w:rPr>
          <w:color w:val="1A171C"/>
        </w:rPr>
        <w:t>Die</w:t>
      </w:r>
      <w:r>
        <w:rPr>
          <w:color w:val="1A171C"/>
          <w:spacing w:val="-12"/>
        </w:rPr>
        <w:t xml:space="preserve"> </w:t>
      </w:r>
      <w:r>
        <w:rPr>
          <w:color w:val="1A171C"/>
        </w:rPr>
        <w:t>von</w:t>
      </w:r>
      <w:r>
        <w:rPr>
          <w:color w:val="1A171C"/>
          <w:spacing w:val="-11"/>
        </w:rPr>
        <w:t xml:space="preserve"> </w:t>
      </w:r>
      <w:r>
        <w:rPr>
          <w:color w:val="1A171C"/>
        </w:rPr>
        <w:t>dem</w:t>
      </w:r>
      <w:r>
        <w:rPr>
          <w:color w:val="1A171C"/>
          <w:spacing w:val="-12"/>
        </w:rPr>
        <w:t xml:space="preserve"> </w:t>
      </w:r>
      <w:r>
        <w:rPr>
          <w:color w:val="1A171C"/>
        </w:rPr>
        <w:t>Auftragnehmer</w:t>
      </w:r>
      <w:r>
        <w:rPr>
          <w:color w:val="1A171C"/>
          <w:spacing w:val="-11"/>
        </w:rPr>
        <w:t xml:space="preserve"> </w:t>
      </w:r>
      <w:r>
        <w:rPr>
          <w:color w:val="1A171C"/>
        </w:rPr>
        <w:t>zur</w:t>
      </w:r>
      <w:r>
        <w:rPr>
          <w:color w:val="1A171C"/>
          <w:spacing w:val="-12"/>
        </w:rPr>
        <w:t xml:space="preserve"> </w:t>
      </w:r>
      <w:r>
        <w:rPr>
          <w:color w:val="1A171C"/>
        </w:rPr>
        <w:t>Erfüllung</w:t>
      </w:r>
      <w:r>
        <w:rPr>
          <w:color w:val="1A171C"/>
          <w:spacing w:val="-11"/>
        </w:rPr>
        <w:t xml:space="preserve"> </w:t>
      </w:r>
      <w:r>
        <w:rPr>
          <w:color w:val="1A171C"/>
        </w:rPr>
        <w:t>dieses</w:t>
      </w:r>
      <w:r>
        <w:rPr>
          <w:color w:val="1A171C"/>
          <w:spacing w:val="-12"/>
        </w:rPr>
        <w:t xml:space="preserve"> </w:t>
      </w:r>
      <w:r>
        <w:rPr>
          <w:color w:val="1A171C"/>
        </w:rPr>
        <w:t>Vertrages</w:t>
      </w:r>
      <w:r>
        <w:rPr>
          <w:color w:val="1A171C"/>
          <w:spacing w:val="-11"/>
        </w:rPr>
        <w:t xml:space="preserve"> </w:t>
      </w:r>
      <w:r>
        <w:rPr>
          <w:color w:val="1A171C"/>
        </w:rPr>
        <w:t>angefertigten</w:t>
      </w:r>
      <w:r>
        <w:rPr>
          <w:color w:val="1A171C"/>
          <w:spacing w:val="-12"/>
        </w:rPr>
        <w:t xml:space="preserve"> </w:t>
      </w:r>
      <w:r>
        <w:rPr>
          <w:color w:val="1A171C"/>
        </w:rPr>
        <w:t>Original</w:t>
      </w:r>
      <w:r>
        <w:rPr>
          <w:color w:val="1A171C"/>
        </w:rPr>
        <w:t>unterlagen</w:t>
      </w:r>
      <w:r>
        <w:rPr>
          <w:color w:val="1A171C"/>
          <w:spacing w:val="-11"/>
        </w:rPr>
        <w:t xml:space="preserve"> </w:t>
      </w:r>
      <w:r>
        <w:rPr>
          <w:color w:val="1A171C"/>
        </w:rPr>
        <w:t>(Zeichnungen,</w:t>
      </w:r>
      <w:r>
        <w:rPr>
          <w:color w:val="1A171C"/>
          <w:spacing w:val="-12"/>
        </w:rPr>
        <w:t xml:space="preserve"> </w:t>
      </w:r>
      <w:r>
        <w:rPr>
          <w:color w:val="1A171C"/>
        </w:rPr>
        <w:t>Pläne</w:t>
      </w:r>
      <w:r>
        <w:rPr>
          <w:color w:val="1A171C"/>
          <w:spacing w:val="-11"/>
        </w:rPr>
        <w:t xml:space="preserve"> </w:t>
      </w:r>
      <w:r>
        <w:rPr>
          <w:color w:val="1A171C"/>
        </w:rPr>
        <w:t>etc.)</w:t>
      </w:r>
      <w:r>
        <w:rPr>
          <w:color w:val="1A171C"/>
          <w:spacing w:val="-12"/>
        </w:rPr>
        <w:t xml:space="preserve"> </w:t>
      </w:r>
      <w:r>
        <w:rPr>
          <w:color w:val="1A171C"/>
        </w:rPr>
        <w:t>sind</w:t>
      </w:r>
      <w:r>
        <w:rPr>
          <w:color w:val="1A171C"/>
          <w:spacing w:val="-11"/>
        </w:rPr>
        <w:t xml:space="preserve"> </w:t>
      </w:r>
      <w:r>
        <w:rPr>
          <w:color w:val="1A171C"/>
        </w:rPr>
        <w:t xml:space="preserve">dem Auftraggeber als </w:t>
      </w:r>
      <w:r>
        <w:rPr>
          <w:color w:val="1A171C"/>
          <w:spacing w:val="-4"/>
        </w:rPr>
        <w:t xml:space="preserve">Teil </w:t>
      </w:r>
      <w:r>
        <w:rPr>
          <w:color w:val="1A171C"/>
        </w:rPr>
        <w:t>der Dokumentation übersichtlich und vollständig als Pausen der Originale und als sonstige elektronische Medien</w:t>
      </w:r>
      <w:r>
        <w:rPr>
          <w:color w:val="1A171C"/>
          <w:spacing w:val="-6"/>
        </w:rPr>
        <w:t xml:space="preserve"> </w:t>
      </w:r>
      <w:r>
        <w:rPr>
          <w:color w:val="1A171C"/>
          <w:spacing w:val="-3"/>
        </w:rPr>
        <w:t>bzw.</w:t>
      </w:r>
      <w:r>
        <w:rPr>
          <w:color w:val="1A171C"/>
          <w:spacing w:val="-6"/>
        </w:rPr>
        <w:t xml:space="preserve"> </w:t>
      </w:r>
      <w:r>
        <w:rPr>
          <w:color w:val="1A171C"/>
        </w:rPr>
        <w:t>auf</w:t>
      </w:r>
      <w:r>
        <w:rPr>
          <w:color w:val="1A171C"/>
          <w:spacing w:val="-5"/>
        </w:rPr>
        <w:t xml:space="preserve"> </w:t>
      </w:r>
      <w:r>
        <w:rPr>
          <w:color w:val="1A171C"/>
        </w:rPr>
        <w:t>Datenträger</w:t>
      </w:r>
      <w:r>
        <w:rPr>
          <w:color w:val="1A171C"/>
          <w:spacing w:val="-6"/>
        </w:rPr>
        <w:t xml:space="preserve"> </w:t>
      </w:r>
      <w:r>
        <w:rPr>
          <w:color w:val="1A171C"/>
        </w:rPr>
        <w:t>auszuhändigen.</w:t>
      </w:r>
      <w:r>
        <w:rPr>
          <w:color w:val="1A171C"/>
          <w:spacing w:val="-6"/>
        </w:rPr>
        <w:t xml:space="preserve"> </w:t>
      </w:r>
      <w:r>
        <w:rPr>
          <w:color w:val="1A171C"/>
        </w:rPr>
        <w:t>Der</w:t>
      </w:r>
      <w:r>
        <w:rPr>
          <w:color w:val="1A171C"/>
          <w:spacing w:val="-5"/>
        </w:rPr>
        <w:t xml:space="preserve"> </w:t>
      </w:r>
      <w:r>
        <w:rPr>
          <w:color w:val="1A171C"/>
        </w:rPr>
        <w:t>Auftragnehmer</w:t>
      </w:r>
      <w:r>
        <w:rPr>
          <w:color w:val="1A171C"/>
          <w:spacing w:val="-6"/>
        </w:rPr>
        <w:t xml:space="preserve"> </w:t>
      </w:r>
      <w:r>
        <w:rPr>
          <w:color w:val="1A171C"/>
        </w:rPr>
        <w:t>hat</w:t>
      </w:r>
      <w:r>
        <w:rPr>
          <w:color w:val="1A171C"/>
          <w:spacing w:val="-6"/>
        </w:rPr>
        <w:t xml:space="preserve"> </w:t>
      </w:r>
      <w:r>
        <w:rPr>
          <w:color w:val="1A171C"/>
        </w:rPr>
        <w:t>dem</w:t>
      </w:r>
      <w:r>
        <w:rPr>
          <w:color w:val="1A171C"/>
          <w:spacing w:val="-5"/>
        </w:rPr>
        <w:t xml:space="preserve"> </w:t>
      </w:r>
      <w:r>
        <w:rPr>
          <w:color w:val="1A171C"/>
        </w:rPr>
        <w:t>Auftraggeber</w:t>
      </w:r>
      <w:r>
        <w:rPr>
          <w:color w:val="1A171C"/>
          <w:spacing w:val="-6"/>
        </w:rPr>
        <w:t xml:space="preserve"> </w:t>
      </w:r>
      <w:r>
        <w:rPr>
          <w:color w:val="1A171C"/>
        </w:rPr>
        <w:t>de</w:t>
      </w:r>
      <w:r>
        <w:rPr>
          <w:color w:val="1A171C"/>
        </w:rPr>
        <w:t>ssen</w:t>
      </w:r>
      <w:r>
        <w:rPr>
          <w:color w:val="1A171C"/>
          <w:spacing w:val="-6"/>
        </w:rPr>
        <w:t xml:space="preserve"> </w:t>
      </w:r>
      <w:r>
        <w:rPr>
          <w:color w:val="1A171C"/>
        </w:rPr>
        <w:t>Unterlagen</w:t>
      </w:r>
      <w:r>
        <w:rPr>
          <w:color w:val="1A171C"/>
          <w:spacing w:val="-5"/>
        </w:rPr>
        <w:t xml:space="preserve"> </w:t>
      </w:r>
      <w:r>
        <w:rPr>
          <w:color w:val="1A171C"/>
        </w:rPr>
        <w:t>spätestens</w:t>
      </w:r>
      <w:r>
        <w:rPr>
          <w:color w:val="1A171C"/>
          <w:spacing w:val="-6"/>
        </w:rPr>
        <w:t xml:space="preserve"> </w:t>
      </w:r>
      <w:r>
        <w:rPr>
          <w:color w:val="1A171C"/>
        </w:rPr>
        <w:t>bei</w:t>
      </w:r>
      <w:r>
        <w:rPr>
          <w:color w:val="1A171C"/>
          <w:spacing w:val="-6"/>
        </w:rPr>
        <w:t xml:space="preserve"> </w:t>
      </w:r>
      <w:r>
        <w:rPr>
          <w:color w:val="1A171C"/>
        </w:rPr>
        <w:t>der Abnahme zurückzugeben, wenn er sie zur Wahrnehmung seiner Aufgaben nicht mehr</w:t>
      </w:r>
      <w:r>
        <w:rPr>
          <w:color w:val="1A171C"/>
          <w:spacing w:val="-1"/>
        </w:rPr>
        <w:t xml:space="preserve"> </w:t>
      </w:r>
      <w:r>
        <w:rPr>
          <w:color w:val="1A171C"/>
        </w:rPr>
        <w:t>benötigt.</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 xml:space="preserve">Der Auftragnehmer ist berechtigt, </w:t>
      </w:r>
      <w:r>
        <w:rPr>
          <w:color w:val="1A171C"/>
          <w:spacing w:val="2"/>
        </w:rPr>
        <w:t xml:space="preserve">die </w:t>
      </w:r>
      <w:r>
        <w:rPr>
          <w:color w:val="1A171C"/>
        </w:rPr>
        <w:t xml:space="preserve">von </w:t>
      </w:r>
      <w:r>
        <w:rPr>
          <w:color w:val="1A171C"/>
          <w:spacing w:val="2"/>
        </w:rPr>
        <w:t xml:space="preserve">ihm </w:t>
      </w:r>
      <w:r>
        <w:rPr>
          <w:color w:val="1A171C"/>
        </w:rPr>
        <w:t>im Zusammenhang mit der Vertragserfü</w:t>
      </w:r>
      <w:r>
        <w:rPr>
          <w:color w:val="1A171C"/>
        </w:rPr>
        <w:t>llung erstellten Unterlagen mit</w:t>
      </w:r>
      <w:r>
        <w:rPr>
          <w:color w:val="1A171C"/>
          <w:spacing w:val="-34"/>
        </w:rPr>
        <w:t xml:space="preserve"> </w:t>
      </w:r>
      <w:r>
        <w:rPr>
          <w:color w:val="1A171C"/>
        </w:rPr>
        <w:t xml:space="preserve">Ausnah- </w:t>
      </w:r>
      <w:proofErr w:type="spellStart"/>
      <w:r>
        <w:rPr>
          <w:color w:val="1A171C"/>
        </w:rPr>
        <w:t>me</w:t>
      </w:r>
      <w:proofErr w:type="spellEnd"/>
      <w:r>
        <w:rPr>
          <w:color w:val="1A171C"/>
        </w:rPr>
        <w:t xml:space="preserve"> der Rechnungsunterlagen nach Ablauf einer Frist von 2 Jahren nach Ablauf der Verjährungsfrist für Mängelansprüche zu vernichten.</w:t>
      </w:r>
      <w:r>
        <w:rPr>
          <w:color w:val="1A171C"/>
          <w:spacing w:val="-3"/>
        </w:rPr>
        <w:t xml:space="preserve"> </w:t>
      </w:r>
      <w:r>
        <w:rPr>
          <w:color w:val="1A171C"/>
        </w:rPr>
        <w:t>Zuvor</w:t>
      </w:r>
      <w:r>
        <w:rPr>
          <w:color w:val="1A171C"/>
          <w:spacing w:val="-3"/>
        </w:rPr>
        <w:t xml:space="preserve"> </w:t>
      </w:r>
      <w:r>
        <w:rPr>
          <w:color w:val="1A171C"/>
        </w:rPr>
        <w:t>hat</w:t>
      </w:r>
      <w:r>
        <w:rPr>
          <w:color w:val="1A171C"/>
          <w:spacing w:val="-3"/>
        </w:rPr>
        <w:t xml:space="preserve"> </w:t>
      </w:r>
      <w:r>
        <w:rPr>
          <w:color w:val="1A171C"/>
        </w:rPr>
        <w:t>er</w:t>
      </w:r>
      <w:r>
        <w:rPr>
          <w:color w:val="1A171C"/>
          <w:spacing w:val="-3"/>
        </w:rPr>
        <w:t xml:space="preserve"> </w:t>
      </w:r>
      <w:r>
        <w:rPr>
          <w:color w:val="1A171C"/>
        </w:rPr>
        <w:t>jedoch</w:t>
      </w:r>
      <w:r>
        <w:rPr>
          <w:color w:val="1A171C"/>
          <w:spacing w:val="-3"/>
        </w:rPr>
        <w:t xml:space="preserve"> </w:t>
      </w:r>
      <w:r>
        <w:rPr>
          <w:color w:val="1A171C"/>
        </w:rPr>
        <w:t>dem</w:t>
      </w:r>
      <w:r>
        <w:rPr>
          <w:color w:val="1A171C"/>
          <w:spacing w:val="-2"/>
        </w:rPr>
        <w:t xml:space="preserve"> </w:t>
      </w:r>
      <w:r>
        <w:rPr>
          <w:color w:val="1A171C"/>
        </w:rPr>
        <w:t>Auftraggeber</w:t>
      </w:r>
      <w:r>
        <w:rPr>
          <w:color w:val="1A171C"/>
          <w:spacing w:val="-3"/>
        </w:rPr>
        <w:t xml:space="preserve"> </w:t>
      </w:r>
      <w:r>
        <w:rPr>
          <w:color w:val="1A171C"/>
          <w:spacing w:val="2"/>
        </w:rPr>
        <w:t>die</w:t>
      </w:r>
      <w:r>
        <w:rPr>
          <w:color w:val="1A171C"/>
          <w:spacing w:val="-3"/>
        </w:rPr>
        <w:t xml:space="preserve"> </w:t>
      </w:r>
      <w:r>
        <w:rPr>
          <w:color w:val="1A171C"/>
        </w:rPr>
        <w:t>Übergabe</w:t>
      </w:r>
      <w:r>
        <w:rPr>
          <w:color w:val="1A171C"/>
          <w:spacing w:val="-3"/>
        </w:rPr>
        <w:t xml:space="preserve"> </w:t>
      </w:r>
      <w:r>
        <w:rPr>
          <w:color w:val="1A171C"/>
        </w:rPr>
        <w:t>dieser</w:t>
      </w:r>
      <w:r>
        <w:rPr>
          <w:color w:val="1A171C"/>
          <w:spacing w:val="-3"/>
        </w:rPr>
        <w:t xml:space="preserve"> </w:t>
      </w:r>
      <w:r>
        <w:rPr>
          <w:color w:val="1A171C"/>
        </w:rPr>
        <w:t>Unterlagen</w:t>
      </w:r>
      <w:r>
        <w:rPr>
          <w:color w:val="1A171C"/>
          <w:spacing w:val="-2"/>
        </w:rPr>
        <w:t xml:space="preserve"> </w:t>
      </w:r>
      <w:r>
        <w:rPr>
          <w:color w:val="1A171C"/>
        </w:rPr>
        <w:t>anzubieten</w:t>
      </w:r>
      <w:r>
        <w:rPr>
          <w:color w:val="1A171C"/>
          <w:spacing w:val="-3"/>
        </w:rPr>
        <w:t xml:space="preserve"> </w:t>
      </w:r>
      <w:r>
        <w:rPr>
          <w:color w:val="1A171C"/>
        </w:rPr>
        <w:t>und</w:t>
      </w:r>
      <w:r>
        <w:rPr>
          <w:color w:val="1A171C"/>
          <w:spacing w:val="-3"/>
        </w:rPr>
        <w:t xml:space="preserve"> </w:t>
      </w:r>
      <w:r>
        <w:rPr>
          <w:color w:val="1A171C"/>
          <w:spacing w:val="2"/>
        </w:rPr>
        <w:t>i</w:t>
      </w:r>
      <w:r>
        <w:rPr>
          <w:color w:val="1A171C"/>
          <w:spacing w:val="2"/>
        </w:rPr>
        <w:t>hn</w:t>
      </w:r>
      <w:r>
        <w:rPr>
          <w:color w:val="1A171C"/>
          <w:spacing w:val="-3"/>
        </w:rPr>
        <w:t xml:space="preserve"> </w:t>
      </w:r>
      <w:r>
        <w:rPr>
          <w:color w:val="1A171C"/>
        </w:rPr>
        <w:t>von</w:t>
      </w:r>
      <w:r>
        <w:rPr>
          <w:color w:val="1A171C"/>
          <w:spacing w:val="-3"/>
        </w:rPr>
        <w:t xml:space="preserve"> </w:t>
      </w:r>
      <w:r>
        <w:rPr>
          <w:color w:val="1A171C"/>
        </w:rPr>
        <w:t>der</w:t>
      </w:r>
      <w:r>
        <w:rPr>
          <w:color w:val="1A171C"/>
          <w:spacing w:val="-3"/>
        </w:rPr>
        <w:t xml:space="preserve"> </w:t>
      </w:r>
      <w:r>
        <w:rPr>
          <w:color w:val="1A171C"/>
        </w:rPr>
        <w:t>beabsichtigten Vernichtung</w:t>
      </w:r>
      <w:r>
        <w:rPr>
          <w:color w:val="1A171C"/>
          <w:spacing w:val="-3"/>
        </w:rPr>
        <w:t xml:space="preserve"> </w:t>
      </w:r>
      <w:r>
        <w:rPr>
          <w:color w:val="1A171C"/>
        </w:rPr>
        <w:t>zu</w:t>
      </w:r>
      <w:r>
        <w:rPr>
          <w:color w:val="1A171C"/>
          <w:spacing w:val="-2"/>
        </w:rPr>
        <w:t xml:space="preserve"> </w:t>
      </w:r>
      <w:r>
        <w:rPr>
          <w:color w:val="1A171C"/>
        </w:rPr>
        <w:t>benachrichtigen.</w:t>
      </w:r>
      <w:r>
        <w:rPr>
          <w:color w:val="1A171C"/>
          <w:spacing w:val="-3"/>
        </w:rPr>
        <w:t xml:space="preserve"> </w:t>
      </w:r>
      <w:r>
        <w:rPr>
          <w:color w:val="1A171C"/>
        </w:rPr>
        <w:t>Sie</w:t>
      </w:r>
      <w:r>
        <w:rPr>
          <w:color w:val="1A171C"/>
          <w:spacing w:val="-2"/>
        </w:rPr>
        <w:t xml:space="preserve"> </w:t>
      </w:r>
      <w:r>
        <w:rPr>
          <w:color w:val="1A171C"/>
        </w:rPr>
        <w:t>dürfen</w:t>
      </w:r>
      <w:r>
        <w:rPr>
          <w:color w:val="1A171C"/>
          <w:spacing w:val="-3"/>
        </w:rPr>
        <w:t xml:space="preserve"> </w:t>
      </w:r>
      <w:r>
        <w:rPr>
          <w:color w:val="1A171C"/>
        </w:rPr>
        <w:t>nach</w:t>
      </w:r>
      <w:r>
        <w:rPr>
          <w:color w:val="1A171C"/>
          <w:spacing w:val="-2"/>
        </w:rPr>
        <w:t xml:space="preserve"> </w:t>
      </w:r>
      <w:r>
        <w:rPr>
          <w:color w:val="1A171C"/>
        </w:rPr>
        <w:t>Ablauf</w:t>
      </w:r>
      <w:r>
        <w:rPr>
          <w:color w:val="1A171C"/>
          <w:spacing w:val="-2"/>
        </w:rPr>
        <w:t xml:space="preserve"> </w:t>
      </w:r>
      <w:r>
        <w:rPr>
          <w:color w:val="1A171C"/>
        </w:rPr>
        <w:t>dieser</w:t>
      </w:r>
      <w:r>
        <w:rPr>
          <w:color w:val="1A171C"/>
          <w:spacing w:val="-3"/>
        </w:rPr>
        <w:t xml:space="preserve"> </w:t>
      </w:r>
      <w:r>
        <w:rPr>
          <w:color w:val="1A171C"/>
        </w:rPr>
        <w:t>Frist</w:t>
      </w:r>
      <w:r>
        <w:rPr>
          <w:color w:val="1A171C"/>
          <w:spacing w:val="-2"/>
        </w:rPr>
        <w:t xml:space="preserve"> </w:t>
      </w:r>
      <w:r>
        <w:rPr>
          <w:color w:val="1A171C"/>
        </w:rPr>
        <w:t>erst</w:t>
      </w:r>
      <w:r>
        <w:rPr>
          <w:color w:val="1A171C"/>
          <w:spacing w:val="-3"/>
        </w:rPr>
        <w:t xml:space="preserve"> </w:t>
      </w:r>
      <w:r>
        <w:rPr>
          <w:color w:val="1A171C"/>
        </w:rPr>
        <w:t>vernichtet</w:t>
      </w:r>
      <w:r>
        <w:rPr>
          <w:color w:val="1A171C"/>
          <w:spacing w:val="-2"/>
        </w:rPr>
        <w:t xml:space="preserve"> </w:t>
      </w:r>
      <w:r>
        <w:rPr>
          <w:color w:val="1A171C"/>
        </w:rPr>
        <w:t>werden,</w:t>
      </w:r>
      <w:r>
        <w:rPr>
          <w:color w:val="1A171C"/>
          <w:spacing w:val="-2"/>
        </w:rPr>
        <w:t xml:space="preserve"> </w:t>
      </w:r>
      <w:r>
        <w:rPr>
          <w:color w:val="1A171C"/>
        </w:rPr>
        <w:t>wenn</w:t>
      </w:r>
      <w:r>
        <w:rPr>
          <w:color w:val="1A171C"/>
          <w:spacing w:val="-3"/>
        </w:rPr>
        <w:t xml:space="preserve"> </w:t>
      </w:r>
      <w:r>
        <w:rPr>
          <w:color w:val="1A171C"/>
        </w:rPr>
        <w:t>der</w:t>
      </w:r>
      <w:r>
        <w:rPr>
          <w:color w:val="1A171C"/>
          <w:spacing w:val="-2"/>
        </w:rPr>
        <w:t xml:space="preserve"> </w:t>
      </w:r>
      <w:r>
        <w:rPr>
          <w:color w:val="1A171C"/>
        </w:rPr>
        <w:t>Auftraggeber</w:t>
      </w:r>
      <w:r>
        <w:rPr>
          <w:color w:val="1A171C"/>
          <w:spacing w:val="-3"/>
        </w:rPr>
        <w:t xml:space="preserve"> </w:t>
      </w:r>
      <w:r>
        <w:rPr>
          <w:color w:val="1A171C"/>
        </w:rPr>
        <w:t>sich</w:t>
      </w:r>
      <w:r>
        <w:rPr>
          <w:color w:val="1A171C"/>
          <w:spacing w:val="-2"/>
        </w:rPr>
        <w:t xml:space="preserve"> </w:t>
      </w:r>
      <w:r>
        <w:rPr>
          <w:color w:val="1A171C"/>
        </w:rPr>
        <w:t>in</w:t>
      </w:r>
      <w:r>
        <w:rPr>
          <w:color w:val="1A171C"/>
          <w:spacing w:val="-2"/>
        </w:rPr>
        <w:t xml:space="preserve"> </w:t>
      </w:r>
      <w:r>
        <w:rPr>
          <w:color w:val="1A171C"/>
        </w:rPr>
        <w:t xml:space="preserve">An- </w:t>
      </w:r>
      <w:proofErr w:type="spellStart"/>
      <w:r>
        <w:rPr>
          <w:color w:val="1A171C"/>
        </w:rPr>
        <w:t>nahmeverzug</w:t>
      </w:r>
      <w:proofErr w:type="spellEnd"/>
      <w:r>
        <w:rPr>
          <w:color w:val="1A171C"/>
          <w:spacing w:val="-1"/>
        </w:rPr>
        <w:t xml:space="preserve"> </w:t>
      </w:r>
      <w:r>
        <w:rPr>
          <w:color w:val="1A171C"/>
        </w:rPr>
        <w:t>befindet.</w:t>
      </w:r>
    </w:p>
    <w:p w:rsidR="00000000" w:rsidRDefault="00EE015C">
      <w:pPr>
        <w:pStyle w:val="Textkrper"/>
        <w:kinsoku w:val="0"/>
        <w:overflowPunct w:val="0"/>
        <w:spacing w:before="1"/>
        <w:rPr>
          <w:sz w:val="17"/>
          <w:szCs w:val="17"/>
        </w:rPr>
      </w:pPr>
    </w:p>
    <w:p w:rsidR="00000000" w:rsidRDefault="00EE015C">
      <w:pPr>
        <w:pStyle w:val="Textkrper"/>
        <w:kinsoku w:val="0"/>
        <w:overflowPunct w:val="0"/>
        <w:spacing w:line="208" w:lineRule="auto"/>
        <w:ind w:left="110" w:right="107"/>
        <w:jc w:val="both"/>
        <w:rPr>
          <w:color w:val="1A171C"/>
        </w:rPr>
      </w:pPr>
      <w:r>
        <w:rPr>
          <w:color w:val="1A171C"/>
        </w:rPr>
        <w:t>Ein</w:t>
      </w:r>
      <w:r>
        <w:rPr>
          <w:color w:val="1A171C"/>
          <w:spacing w:val="-8"/>
        </w:rPr>
        <w:t xml:space="preserve"> </w:t>
      </w:r>
      <w:r>
        <w:rPr>
          <w:color w:val="1A171C"/>
        </w:rPr>
        <w:t>Zurückbehaltungsrecht</w:t>
      </w:r>
      <w:r>
        <w:rPr>
          <w:color w:val="1A171C"/>
          <w:spacing w:val="-8"/>
        </w:rPr>
        <w:t xml:space="preserve"> </w:t>
      </w:r>
      <w:r>
        <w:rPr>
          <w:color w:val="1A171C"/>
        </w:rPr>
        <w:t>oder</w:t>
      </w:r>
      <w:r>
        <w:rPr>
          <w:color w:val="1A171C"/>
          <w:spacing w:val="-7"/>
        </w:rPr>
        <w:t xml:space="preserve"> </w:t>
      </w:r>
      <w:r>
        <w:rPr>
          <w:color w:val="1A171C"/>
        </w:rPr>
        <w:t>ein</w:t>
      </w:r>
      <w:r>
        <w:rPr>
          <w:color w:val="1A171C"/>
          <w:spacing w:val="-8"/>
        </w:rPr>
        <w:t xml:space="preserve"> </w:t>
      </w:r>
      <w:r>
        <w:rPr>
          <w:color w:val="1A171C"/>
        </w:rPr>
        <w:t>Leistungsverweigerungsrecht</w:t>
      </w:r>
      <w:r>
        <w:rPr>
          <w:color w:val="1A171C"/>
          <w:spacing w:val="-7"/>
        </w:rPr>
        <w:t xml:space="preserve"> </w:t>
      </w:r>
      <w:r>
        <w:rPr>
          <w:color w:val="1A171C"/>
        </w:rPr>
        <w:t>des</w:t>
      </w:r>
      <w:r>
        <w:rPr>
          <w:color w:val="1A171C"/>
          <w:spacing w:val="-8"/>
        </w:rPr>
        <w:t xml:space="preserve"> </w:t>
      </w:r>
      <w:r>
        <w:rPr>
          <w:color w:val="1A171C"/>
        </w:rPr>
        <w:t>Auftragnehmers</w:t>
      </w:r>
      <w:r>
        <w:rPr>
          <w:color w:val="1A171C"/>
          <w:spacing w:val="-8"/>
        </w:rPr>
        <w:t xml:space="preserve"> </w:t>
      </w:r>
      <w:r>
        <w:rPr>
          <w:color w:val="1A171C"/>
        </w:rPr>
        <w:t>an</w:t>
      </w:r>
      <w:r>
        <w:rPr>
          <w:color w:val="1A171C"/>
          <w:spacing w:val="-7"/>
        </w:rPr>
        <w:t xml:space="preserve"> </w:t>
      </w:r>
      <w:r>
        <w:rPr>
          <w:color w:val="1A171C"/>
        </w:rPr>
        <w:t>den</w:t>
      </w:r>
      <w:r>
        <w:rPr>
          <w:color w:val="1A171C"/>
          <w:spacing w:val="-8"/>
        </w:rPr>
        <w:t xml:space="preserve"> </w:t>
      </w:r>
      <w:r>
        <w:rPr>
          <w:color w:val="1A171C"/>
        </w:rPr>
        <w:t>von</w:t>
      </w:r>
      <w:r>
        <w:rPr>
          <w:color w:val="1A171C"/>
          <w:spacing w:val="-7"/>
        </w:rPr>
        <w:t xml:space="preserve"> </w:t>
      </w:r>
      <w:r>
        <w:rPr>
          <w:color w:val="1A171C"/>
          <w:spacing w:val="2"/>
        </w:rPr>
        <w:t>ihm</w:t>
      </w:r>
      <w:r>
        <w:rPr>
          <w:color w:val="1A171C"/>
          <w:spacing w:val="-8"/>
        </w:rPr>
        <w:t xml:space="preserve"> </w:t>
      </w:r>
      <w:r>
        <w:rPr>
          <w:color w:val="1A171C"/>
        </w:rPr>
        <w:t>erstellten</w:t>
      </w:r>
      <w:r>
        <w:rPr>
          <w:color w:val="1A171C"/>
          <w:spacing w:val="-8"/>
        </w:rPr>
        <w:t xml:space="preserve"> </w:t>
      </w:r>
      <w:r>
        <w:rPr>
          <w:color w:val="1A171C"/>
        </w:rPr>
        <w:t>Planungs-</w:t>
      </w:r>
      <w:r>
        <w:rPr>
          <w:color w:val="1A171C"/>
          <w:spacing w:val="-7"/>
        </w:rPr>
        <w:t xml:space="preserve"> </w:t>
      </w:r>
      <w:r>
        <w:rPr>
          <w:color w:val="1A171C"/>
        </w:rPr>
        <w:t xml:space="preserve">und Bauunterlagen, </w:t>
      </w:r>
      <w:r>
        <w:rPr>
          <w:color w:val="1A171C"/>
          <w:spacing w:val="2"/>
        </w:rPr>
        <w:t xml:space="preserve">die </w:t>
      </w:r>
      <w:r>
        <w:rPr>
          <w:color w:val="1A171C"/>
        </w:rPr>
        <w:t xml:space="preserve">für </w:t>
      </w:r>
      <w:r>
        <w:rPr>
          <w:color w:val="1A171C"/>
          <w:spacing w:val="2"/>
        </w:rPr>
        <w:t xml:space="preserve">die </w:t>
      </w:r>
      <w:r>
        <w:rPr>
          <w:color w:val="1A171C"/>
        </w:rPr>
        <w:t xml:space="preserve">Durchführung der Planung und </w:t>
      </w:r>
      <w:r>
        <w:rPr>
          <w:color w:val="1A171C"/>
          <w:spacing w:val="2"/>
        </w:rPr>
        <w:t xml:space="preserve">die </w:t>
      </w:r>
      <w:r>
        <w:rPr>
          <w:color w:val="1A171C"/>
        </w:rPr>
        <w:t xml:space="preserve">Realisierung des Bauvorhabens erforderlich sind, </w:t>
      </w:r>
      <w:r>
        <w:rPr>
          <w:color w:val="1A171C"/>
          <w:spacing w:val="-3"/>
        </w:rPr>
        <w:t xml:space="preserve">insbesondere </w:t>
      </w:r>
      <w:r>
        <w:rPr>
          <w:color w:val="1A171C"/>
        </w:rPr>
        <w:t>an dem virtuellen Gebäudemodell, ist ausgeschlo</w:t>
      </w:r>
      <w:r>
        <w:rPr>
          <w:color w:val="1A171C"/>
        </w:rPr>
        <w:t>ssen. Der Auftragnehmer ist insoweit bis zur Fertigstellung der geschuldeten Leistungen</w:t>
      </w:r>
      <w:r>
        <w:rPr>
          <w:color w:val="1A171C"/>
          <w:spacing w:val="-9"/>
        </w:rPr>
        <w:t xml:space="preserve"> </w:t>
      </w:r>
      <w:r>
        <w:rPr>
          <w:color w:val="1A171C"/>
        </w:rPr>
        <w:t>vorleistungspflichtig.</w:t>
      </w:r>
      <w:r>
        <w:rPr>
          <w:color w:val="1A171C"/>
          <w:spacing w:val="-8"/>
        </w:rPr>
        <w:t xml:space="preserve"> </w:t>
      </w:r>
      <w:r>
        <w:rPr>
          <w:color w:val="1A171C"/>
        </w:rPr>
        <w:t>Etwas</w:t>
      </w:r>
      <w:r>
        <w:rPr>
          <w:color w:val="1A171C"/>
          <w:spacing w:val="-9"/>
        </w:rPr>
        <w:t xml:space="preserve"> </w:t>
      </w:r>
      <w:r>
        <w:rPr>
          <w:color w:val="1A171C"/>
        </w:rPr>
        <w:t>anderes</w:t>
      </w:r>
      <w:r>
        <w:rPr>
          <w:color w:val="1A171C"/>
          <w:spacing w:val="-8"/>
        </w:rPr>
        <w:t xml:space="preserve"> </w:t>
      </w:r>
      <w:r>
        <w:rPr>
          <w:color w:val="1A171C"/>
        </w:rPr>
        <w:t>gilt</w:t>
      </w:r>
      <w:r>
        <w:rPr>
          <w:color w:val="1A171C"/>
          <w:spacing w:val="-9"/>
        </w:rPr>
        <w:t xml:space="preserve"> </w:t>
      </w:r>
      <w:r>
        <w:rPr>
          <w:color w:val="1A171C"/>
        </w:rPr>
        <w:t>nur</w:t>
      </w:r>
      <w:r>
        <w:rPr>
          <w:color w:val="1A171C"/>
          <w:spacing w:val="-8"/>
        </w:rPr>
        <w:t xml:space="preserve"> </w:t>
      </w:r>
      <w:r>
        <w:rPr>
          <w:color w:val="1A171C"/>
        </w:rPr>
        <w:t>bei</w:t>
      </w:r>
      <w:r>
        <w:rPr>
          <w:color w:val="1A171C"/>
          <w:spacing w:val="-8"/>
        </w:rPr>
        <w:t xml:space="preserve"> </w:t>
      </w:r>
      <w:r>
        <w:rPr>
          <w:color w:val="1A171C"/>
        </w:rPr>
        <w:t>einer</w:t>
      </w:r>
      <w:r>
        <w:rPr>
          <w:color w:val="1A171C"/>
          <w:spacing w:val="-9"/>
        </w:rPr>
        <w:t xml:space="preserve"> </w:t>
      </w:r>
      <w:r>
        <w:rPr>
          <w:color w:val="1A171C"/>
        </w:rPr>
        <w:t>Kündigung</w:t>
      </w:r>
      <w:r>
        <w:rPr>
          <w:color w:val="1A171C"/>
          <w:spacing w:val="-8"/>
        </w:rPr>
        <w:t xml:space="preserve"> </w:t>
      </w:r>
      <w:r>
        <w:rPr>
          <w:color w:val="1A171C"/>
        </w:rPr>
        <w:t>des</w:t>
      </w:r>
      <w:r>
        <w:rPr>
          <w:color w:val="1A171C"/>
          <w:spacing w:val="-9"/>
        </w:rPr>
        <w:t xml:space="preserve"> </w:t>
      </w:r>
      <w:r>
        <w:rPr>
          <w:color w:val="1A171C"/>
        </w:rPr>
        <w:t>Auftragnehmers</w:t>
      </w:r>
      <w:r>
        <w:rPr>
          <w:color w:val="1A171C"/>
          <w:spacing w:val="-8"/>
        </w:rPr>
        <w:t xml:space="preserve"> </w:t>
      </w:r>
      <w:r>
        <w:rPr>
          <w:color w:val="1A171C"/>
        </w:rPr>
        <w:t>aus</w:t>
      </w:r>
      <w:r>
        <w:rPr>
          <w:color w:val="1A171C"/>
          <w:spacing w:val="-9"/>
        </w:rPr>
        <w:t xml:space="preserve"> </w:t>
      </w:r>
      <w:r>
        <w:rPr>
          <w:color w:val="1A171C"/>
        </w:rPr>
        <w:t>Gründen,</w:t>
      </w:r>
      <w:r>
        <w:rPr>
          <w:color w:val="1A171C"/>
          <w:spacing w:val="-8"/>
        </w:rPr>
        <w:t xml:space="preserve"> </w:t>
      </w:r>
      <w:r>
        <w:rPr>
          <w:color w:val="1A171C"/>
          <w:spacing w:val="2"/>
        </w:rPr>
        <w:t>die</w:t>
      </w:r>
      <w:r>
        <w:rPr>
          <w:color w:val="1A171C"/>
          <w:spacing w:val="-9"/>
        </w:rPr>
        <w:t xml:space="preserve"> </w:t>
      </w:r>
      <w:r>
        <w:rPr>
          <w:color w:val="1A171C"/>
        </w:rPr>
        <w:t>der</w:t>
      </w:r>
      <w:r>
        <w:rPr>
          <w:color w:val="1A171C"/>
          <w:spacing w:val="-8"/>
        </w:rPr>
        <w:t xml:space="preserve"> </w:t>
      </w:r>
      <w:r>
        <w:rPr>
          <w:color w:val="1A171C"/>
        </w:rPr>
        <w:t xml:space="preserve">Auftrag- </w:t>
      </w:r>
      <w:proofErr w:type="spellStart"/>
      <w:r>
        <w:rPr>
          <w:color w:val="1A171C"/>
        </w:rPr>
        <w:t>geber</w:t>
      </w:r>
      <w:proofErr w:type="spellEnd"/>
      <w:r>
        <w:rPr>
          <w:color w:val="1A171C"/>
        </w:rPr>
        <w:t xml:space="preserve"> zu vertreten</w:t>
      </w:r>
      <w:r>
        <w:rPr>
          <w:color w:val="1A171C"/>
          <w:spacing w:val="-1"/>
        </w:rPr>
        <w:t xml:space="preserve"> </w:t>
      </w:r>
      <w:r>
        <w:rPr>
          <w:color w:val="1A171C"/>
        </w:rPr>
        <w:t>hat.</w:t>
      </w:r>
    </w:p>
    <w:p w:rsidR="00000000" w:rsidRDefault="00EE015C">
      <w:pPr>
        <w:pStyle w:val="Textkrper"/>
        <w:kinsoku w:val="0"/>
        <w:overflowPunct w:val="0"/>
        <w:spacing w:before="10"/>
        <w:rPr>
          <w:sz w:val="30"/>
          <w:szCs w:val="30"/>
        </w:rPr>
      </w:pPr>
    </w:p>
    <w:p w:rsidR="00000000" w:rsidRDefault="00EE015C">
      <w:pPr>
        <w:pStyle w:val="berschrift2"/>
        <w:numPr>
          <w:ilvl w:val="1"/>
          <w:numId w:val="1"/>
        </w:numPr>
        <w:tabs>
          <w:tab w:val="left" w:pos="831"/>
        </w:tabs>
        <w:kinsoku w:val="0"/>
        <w:overflowPunct w:val="0"/>
        <w:ind w:hanging="720"/>
        <w:jc w:val="both"/>
        <w:rPr>
          <w:color w:val="1A171C"/>
        </w:rPr>
      </w:pPr>
      <w:r>
        <w:rPr>
          <w:color w:val="1A171C"/>
        </w:rPr>
        <w:t>Erfüllungsort</w:t>
      </w:r>
    </w:p>
    <w:p w:rsidR="00000000" w:rsidRDefault="00EE015C">
      <w:pPr>
        <w:pStyle w:val="Textkrper"/>
        <w:kinsoku w:val="0"/>
        <w:overflowPunct w:val="0"/>
        <w:spacing w:before="197"/>
        <w:ind w:left="110"/>
        <w:jc w:val="both"/>
        <w:rPr>
          <w:color w:val="1A171C"/>
        </w:rPr>
      </w:pPr>
      <w:r>
        <w:rPr>
          <w:color w:val="1A171C"/>
        </w:rPr>
        <w:t>Erfü</w:t>
      </w:r>
      <w:r>
        <w:rPr>
          <w:color w:val="1A171C"/>
        </w:rPr>
        <w:t>llungsort für alle Leistungen nach diesem Vertrag ist der Sitz des Auftraggebers.</w:t>
      </w:r>
    </w:p>
    <w:p w:rsidR="00000000" w:rsidRDefault="00EE015C">
      <w:pPr>
        <w:pStyle w:val="Textkrper"/>
        <w:kinsoku w:val="0"/>
        <w:overflowPunct w:val="0"/>
        <w:spacing w:before="197"/>
        <w:ind w:left="110"/>
        <w:jc w:val="both"/>
        <w:rPr>
          <w:color w:val="1A171C"/>
        </w:rPr>
        <w:sectPr w:rsidR="00000000">
          <w:pgSz w:w="11910" w:h="16840"/>
          <w:pgMar w:top="1160" w:right="740" w:bottom="1080" w:left="740" w:header="0" w:footer="883" w:gutter="0"/>
          <w:cols w:space="720"/>
          <w:noEndnote/>
        </w:sectPr>
      </w:pPr>
    </w:p>
    <w:p w:rsidR="00000000" w:rsidRDefault="00EE015C">
      <w:pPr>
        <w:pStyle w:val="berschrift2"/>
        <w:numPr>
          <w:ilvl w:val="1"/>
          <w:numId w:val="1"/>
        </w:numPr>
        <w:tabs>
          <w:tab w:val="left" w:pos="831"/>
        </w:tabs>
        <w:kinsoku w:val="0"/>
        <w:overflowPunct w:val="0"/>
        <w:spacing w:before="39"/>
        <w:ind w:hanging="720"/>
        <w:rPr>
          <w:color w:val="1A171C"/>
        </w:rPr>
      </w:pPr>
      <w:r>
        <w:rPr>
          <w:noProof/>
        </w:rPr>
        <w:lastRenderedPageBreak/>
        <w:pict>
          <v:shape id="_x0000_s1194" type="#_x0000_t202" style="position:absolute;left:0;text-align:left;margin-left:6.8pt;margin-top:381.4pt;width:29.5pt;height:134.6pt;z-index:146;mso-position-horizontal-relative:page;mso-position-vertical-relative:page" o:allowincell="f" filled="f" stroked="f">
            <v:textbox style="layout-flow:vertical;mso-layout-flow-alt:bottom-to-top" inset="0,0,0,0">
              <w:txbxContent>
                <w:p w:rsidR="00000000" w:rsidRDefault="00EE015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Anwendbares</w:t>
      </w:r>
      <w:r>
        <w:rPr>
          <w:color w:val="1A171C"/>
          <w:spacing w:val="-1"/>
        </w:rPr>
        <w:t xml:space="preserve"> </w:t>
      </w:r>
      <w:r>
        <w:rPr>
          <w:color w:val="1A171C"/>
        </w:rPr>
        <w:t>Recht</w:t>
      </w:r>
    </w:p>
    <w:p w:rsidR="00000000" w:rsidRDefault="00EE015C">
      <w:pPr>
        <w:pStyle w:val="Textkrper"/>
        <w:kinsoku w:val="0"/>
        <w:overflowPunct w:val="0"/>
        <w:spacing w:before="197"/>
        <w:ind w:left="110"/>
        <w:rPr>
          <w:color w:val="1A171C"/>
        </w:rPr>
      </w:pPr>
      <w:r>
        <w:rPr>
          <w:color w:val="1A171C"/>
        </w:rPr>
        <w:t>Es gilt das Recht der Bundesrepublik Deutschland.</w:t>
      </w:r>
    </w:p>
    <w:p w:rsidR="00000000" w:rsidRDefault="00EE015C">
      <w:pPr>
        <w:pStyle w:val="Textkrper"/>
        <w:kinsoku w:val="0"/>
        <w:overflowPunct w:val="0"/>
        <w:spacing w:before="6"/>
        <w:rPr>
          <w:sz w:val="30"/>
          <w:szCs w:val="30"/>
        </w:rPr>
      </w:pPr>
    </w:p>
    <w:p w:rsidR="00000000" w:rsidRDefault="00EE015C">
      <w:pPr>
        <w:pStyle w:val="berschrift2"/>
        <w:numPr>
          <w:ilvl w:val="1"/>
          <w:numId w:val="1"/>
        </w:numPr>
        <w:tabs>
          <w:tab w:val="left" w:pos="831"/>
        </w:tabs>
        <w:kinsoku w:val="0"/>
        <w:overflowPunct w:val="0"/>
        <w:ind w:hanging="720"/>
        <w:rPr>
          <w:color w:val="1A171C"/>
        </w:rPr>
      </w:pPr>
      <w:r>
        <w:rPr>
          <w:color w:val="1A171C"/>
        </w:rPr>
        <w:t>Konfliktschlichtung und</w:t>
      </w:r>
      <w:r>
        <w:rPr>
          <w:color w:val="1A171C"/>
          <w:spacing w:val="-1"/>
        </w:rPr>
        <w:t xml:space="preserve"> </w:t>
      </w:r>
      <w:r>
        <w:rPr>
          <w:color w:val="1A171C"/>
        </w:rPr>
        <w:t>Gerichtsstand</w:t>
      </w:r>
    </w:p>
    <w:p w:rsidR="00000000" w:rsidRDefault="00EE015C">
      <w:pPr>
        <w:pStyle w:val="Textkrper"/>
        <w:kinsoku w:val="0"/>
        <w:overflowPunct w:val="0"/>
        <w:spacing w:before="5"/>
        <w:rPr>
          <w:rFonts w:ascii="Frutiger Next Pro" w:hAnsi="Frutiger Next Pro" w:cs="Frutiger Next Pro"/>
          <w:b/>
          <w:bCs/>
          <w:sz w:val="16"/>
          <w:szCs w:val="16"/>
        </w:rPr>
      </w:pPr>
    </w:p>
    <w:p w:rsidR="00000000" w:rsidRDefault="00EE015C">
      <w:pPr>
        <w:pStyle w:val="Textkrper"/>
        <w:kinsoku w:val="0"/>
        <w:overflowPunct w:val="0"/>
        <w:spacing w:line="208" w:lineRule="auto"/>
        <w:ind w:left="110" w:right="108"/>
        <w:rPr>
          <w:color w:val="1A171C"/>
        </w:rPr>
      </w:pPr>
      <w:r>
        <w:rPr>
          <w:color w:val="1A171C"/>
        </w:rPr>
        <w:t>Die</w:t>
      </w:r>
      <w:r>
        <w:rPr>
          <w:color w:val="1A171C"/>
          <w:spacing w:val="-10"/>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rPr>
        <w:t>auftretende</w:t>
      </w:r>
      <w:r>
        <w:rPr>
          <w:color w:val="1A171C"/>
          <w:spacing w:val="-9"/>
        </w:rPr>
        <w:t xml:space="preserve"> </w:t>
      </w:r>
      <w:r>
        <w:rPr>
          <w:color w:val="1A171C"/>
        </w:rPr>
        <w:t>Konflikte</w:t>
      </w:r>
      <w:r>
        <w:rPr>
          <w:color w:val="1A171C"/>
          <w:spacing w:val="-9"/>
        </w:rPr>
        <w:t xml:space="preserve"> </w:t>
      </w:r>
      <w:r>
        <w:rPr>
          <w:color w:val="1A171C"/>
        </w:rPr>
        <w:t>möglichst</w:t>
      </w:r>
      <w:r>
        <w:rPr>
          <w:color w:val="1A171C"/>
          <w:spacing w:val="-9"/>
        </w:rPr>
        <w:t xml:space="preserve"> </w:t>
      </w:r>
      <w:r>
        <w:rPr>
          <w:color w:val="1A171C"/>
        </w:rPr>
        <w:t>zeitnah</w:t>
      </w:r>
      <w:r>
        <w:rPr>
          <w:color w:val="1A171C"/>
          <w:spacing w:val="-9"/>
        </w:rPr>
        <w:t xml:space="preserve"> </w:t>
      </w:r>
      <w:r>
        <w:rPr>
          <w:color w:val="1A171C"/>
        </w:rPr>
        <w:t>und</w:t>
      </w:r>
      <w:r>
        <w:rPr>
          <w:color w:val="1A171C"/>
          <w:spacing w:val="-9"/>
        </w:rPr>
        <w:t xml:space="preserve"> </w:t>
      </w:r>
      <w:r>
        <w:rPr>
          <w:color w:val="1A171C"/>
        </w:rPr>
        <w:t>in</w:t>
      </w:r>
      <w:r>
        <w:rPr>
          <w:color w:val="1A171C"/>
          <w:spacing w:val="-9"/>
        </w:rPr>
        <w:t xml:space="preserve"> </w:t>
      </w:r>
      <w:r>
        <w:rPr>
          <w:color w:val="1A171C"/>
        </w:rPr>
        <w:t>Verhandlungen</w:t>
      </w:r>
      <w:r>
        <w:rPr>
          <w:color w:val="1A171C"/>
          <w:spacing w:val="-9"/>
        </w:rPr>
        <w:t xml:space="preserve"> </w:t>
      </w:r>
      <w:r>
        <w:rPr>
          <w:color w:val="1A171C"/>
        </w:rPr>
        <w:t>zu</w:t>
      </w:r>
      <w:r>
        <w:rPr>
          <w:color w:val="1A171C"/>
          <w:spacing w:val="-9"/>
        </w:rPr>
        <w:t xml:space="preserve"> </w:t>
      </w:r>
      <w:r>
        <w:rPr>
          <w:color w:val="1A171C"/>
        </w:rPr>
        <w:t>schlichten.</w:t>
      </w:r>
      <w:r>
        <w:rPr>
          <w:color w:val="1A171C"/>
          <w:spacing w:val="-9"/>
        </w:rPr>
        <w:t xml:space="preserve"> </w:t>
      </w:r>
      <w:r>
        <w:rPr>
          <w:color w:val="1A171C"/>
          <w:spacing w:val="-3"/>
        </w:rPr>
        <w:t>Vor</w:t>
      </w:r>
      <w:r>
        <w:rPr>
          <w:color w:val="1A171C"/>
          <w:spacing w:val="-9"/>
        </w:rPr>
        <w:t xml:space="preserve"> </w:t>
      </w:r>
      <w:r>
        <w:rPr>
          <w:color w:val="1A171C"/>
        </w:rPr>
        <w:t>der</w:t>
      </w:r>
      <w:r>
        <w:rPr>
          <w:color w:val="1A171C"/>
          <w:spacing w:val="-9"/>
        </w:rPr>
        <w:t xml:space="preserve"> </w:t>
      </w:r>
      <w:r>
        <w:rPr>
          <w:color w:val="1A171C"/>
        </w:rPr>
        <w:t xml:space="preserve">An- </w:t>
      </w:r>
      <w:proofErr w:type="spellStart"/>
      <w:r>
        <w:rPr>
          <w:color w:val="1A171C"/>
        </w:rPr>
        <w:t>rufung</w:t>
      </w:r>
      <w:proofErr w:type="spellEnd"/>
      <w:r>
        <w:rPr>
          <w:color w:val="1A171C"/>
        </w:rPr>
        <w:t xml:space="preserve"> ordentlicher Gerichte ist das Verfahren gem. Schlichtungsverfahrensordnung </w:t>
      </w:r>
      <w:r>
        <w:rPr>
          <w:rFonts w:ascii="FrutigerNextPro-Medium" w:hAnsi="FrutigerNextPro-Medium" w:cs="FrutigerNextPro-Medium"/>
          <w:color w:val="1A171C"/>
        </w:rPr>
        <w:t xml:space="preserve">(Anlage 12) </w:t>
      </w:r>
      <w:r>
        <w:rPr>
          <w:color w:val="1A171C"/>
        </w:rPr>
        <w:t>zu</w:t>
      </w:r>
      <w:r>
        <w:rPr>
          <w:color w:val="1A171C"/>
          <w:spacing w:val="-13"/>
        </w:rPr>
        <w:t xml:space="preserve"> </w:t>
      </w:r>
      <w:r>
        <w:rPr>
          <w:color w:val="1A171C"/>
        </w:rPr>
        <w:t>durchlaufen.</w:t>
      </w:r>
    </w:p>
    <w:p w:rsidR="00000000" w:rsidRDefault="00EE015C">
      <w:pPr>
        <w:pStyle w:val="Textkrper"/>
        <w:kinsoku w:val="0"/>
        <w:overflowPunct w:val="0"/>
        <w:spacing w:before="2"/>
        <w:rPr>
          <w:sz w:val="15"/>
          <w:szCs w:val="15"/>
        </w:rPr>
      </w:pPr>
    </w:p>
    <w:p w:rsidR="00000000" w:rsidRDefault="00EE015C">
      <w:pPr>
        <w:pStyle w:val="Textkrper"/>
        <w:kinsoku w:val="0"/>
        <w:overflowPunct w:val="0"/>
        <w:ind w:left="110"/>
        <w:rPr>
          <w:color w:val="1A171C"/>
        </w:rPr>
      </w:pPr>
      <w:r>
        <w:rPr>
          <w:noProof/>
        </w:rPr>
        <w:pict>
          <v:shape id="_x0000_s1195" style="position:absolute;left:0;text-align:left;margin-left:264.55pt;margin-top:1.35pt;width:203.85pt;height:9.7pt;z-index:147;mso-position-horizontal-relative:page;mso-position-vertical-relative:text" coordsize="4077,194" o:allowincell="f" path="m,hhl4077,r,193l,193,,xe" fillcolor="#eceded" stroked="f">
            <v:path arrowok="t"/>
            <w10:wrap anchorx="page"/>
          </v:shape>
        </w:pict>
      </w:r>
      <w:r>
        <w:rPr>
          <w:color w:val="1A171C"/>
        </w:rPr>
        <w:t>Ausschließlicher Ger</w:t>
      </w:r>
      <w:r>
        <w:rPr>
          <w:color w:val="1A171C"/>
        </w:rPr>
        <w:t>ichtsstand für alle Streitigkeiten ist</w:t>
      </w:r>
    </w:p>
    <w:p w:rsidR="00000000" w:rsidRDefault="00EE015C">
      <w:pPr>
        <w:pStyle w:val="Textkrper"/>
        <w:kinsoku w:val="0"/>
        <w:overflowPunct w:val="0"/>
        <w:spacing w:before="6"/>
        <w:rPr>
          <w:sz w:val="30"/>
          <w:szCs w:val="30"/>
        </w:rPr>
      </w:pPr>
    </w:p>
    <w:p w:rsidR="00000000" w:rsidRDefault="00EE015C">
      <w:pPr>
        <w:pStyle w:val="berschrift2"/>
        <w:numPr>
          <w:ilvl w:val="1"/>
          <w:numId w:val="1"/>
        </w:numPr>
        <w:tabs>
          <w:tab w:val="left" w:pos="831"/>
        </w:tabs>
        <w:kinsoku w:val="0"/>
        <w:overflowPunct w:val="0"/>
        <w:ind w:hanging="720"/>
        <w:rPr>
          <w:color w:val="1A171C"/>
        </w:rPr>
      </w:pPr>
      <w:r>
        <w:rPr>
          <w:color w:val="1A171C"/>
        </w:rPr>
        <w:t>Schriftform</w:t>
      </w:r>
    </w:p>
    <w:p w:rsidR="00000000" w:rsidRDefault="00EE015C">
      <w:pPr>
        <w:pStyle w:val="Textkrper"/>
        <w:kinsoku w:val="0"/>
        <w:overflowPunct w:val="0"/>
        <w:spacing w:before="198"/>
        <w:ind w:left="110"/>
        <w:rPr>
          <w:color w:val="1A171C"/>
        </w:rPr>
      </w:pPr>
      <w:r>
        <w:rPr>
          <w:color w:val="1A171C"/>
        </w:rPr>
        <w:t>Änderungen und Ergänzungen dieses Vertrages bedürfen zu ihrer Wirksamkeit der Schriftform.</w:t>
      </w:r>
    </w:p>
    <w:p w:rsidR="00000000" w:rsidRDefault="00EE015C">
      <w:pPr>
        <w:pStyle w:val="Textkrper"/>
        <w:kinsoku w:val="0"/>
        <w:overflowPunct w:val="0"/>
        <w:spacing w:before="6"/>
        <w:rPr>
          <w:sz w:val="30"/>
          <w:szCs w:val="30"/>
        </w:rPr>
      </w:pPr>
    </w:p>
    <w:p w:rsidR="00000000" w:rsidRDefault="00EE015C">
      <w:pPr>
        <w:pStyle w:val="berschrift2"/>
        <w:numPr>
          <w:ilvl w:val="1"/>
          <w:numId w:val="1"/>
        </w:numPr>
        <w:tabs>
          <w:tab w:val="left" w:pos="831"/>
        </w:tabs>
        <w:kinsoku w:val="0"/>
        <w:overflowPunct w:val="0"/>
        <w:ind w:hanging="720"/>
        <w:rPr>
          <w:color w:val="1A171C"/>
        </w:rPr>
      </w:pPr>
      <w:r>
        <w:rPr>
          <w:color w:val="1A171C"/>
        </w:rPr>
        <w:t>Salvatorische Klausel</w:t>
      </w:r>
    </w:p>
    <w:p w:rsidR="00000000" w:rsidRDefault="00EE015C">
      <w:pPr>
        <w:pStyle w:val="Textkrper"/>
        <w:kinsoku w:val="0"/>
        <w:overflowPunct w:val="0"/>
        <w:spacing w:before="4"/>
        <w:rPr>
          <w:rFonts w:ascii="Frutiger Next Pro" w:hAnsi="Frutiger Next Pro" w:cs="Frutiger Next Pro"/>
          <w:b/>
          <w:bCs/>
          <w:sz w:val="16"/>
          <w:szCs w:val="16"/>
        </w:rPr>
      </w:pPr>
    </w:p>
    <w:p w:rsidR="00000000" w:rsidRDefault="00EE015C">
      <w:pPr>
        <w:pStyle w:val="Textkrper"/>
        <w:kinsoku w:val="0"/>
        <w:overflowPunct w:val="0"/>
        <w:spacing w:before="1" w:line="208" w:lineRule="auto"/>
        <w:ind w:left="110" w:right="107"/>
        <w:jc w:val="both"/>
        <w:rPr>
          <w:color w:val="1A171C"/>
        </w:rPr>
      </w:pPr>
      <w:r>
        <w:rPr>
          <w:color w:val="1A171C"/>
        </w:rPr>
        <w:t xml:space="preserve">Die Nichtigkeit/Unwirksamkeit einzelner Bestimmungen berührt </w:t>
      </w:r>
      <w:r>
        <w:rPr>
          <w:color w:val="1A171C"/>
          <w:spacing w:val="2"/>
        </w:rPr>
        <w:t xml:space="preserve">die </w:t>
      </w:r>
      <w:r>
        <w:rPr>
          <w:color w:val="1A171C"/>
        </w:rPr>
        <w:t xml:space="preserve">Wirksamkeit der übrigen </w:t>
      </w:r>
      <w:r>
        <w:rPr>
          <w:color w:val="1A171C"/>
          <w:spacing w:val="-3"/>
        </w:rPr>
        <w:t xml:space="preserve">Teile </w:t>
      </w:r>
      <w:r>
        <w:rPr>
          <w:color w:val="1A171C"/>
        </w:rPr>
        <w:t>des Vertrages nicht. Die</w:t>
      </w:r>
      <w:r>
        <w:rPr>
          <w:color w:val="1A171C"/>
          <w:spacing w:val="-34"/>
        </w:rPr>
        <w:t xml:space="preserve"> </w:t>
      </w:r>
      <w:r>
        <w:rPr>
          <w:color w:val="1A171C"/>
          <w:spacing w:val="-3"/>
        </w:rPr>
        <w:t xml:space="preserve">Ver- </w:t>
      </w:r>
      <w:proofErr w:type="spellStart"/>
      <w:r>
        <w:rPr>
          <w:color w:val="1A171C"/>
        </w:rPr>
        <w:t>tragsparteien</w:t>
      </w:r>
      <w:proofErr w:type="spellEnd"/>
      <w:r>
        <w:rPr>
          <w:color w:val="1A171C"/>
        </w:rPr>
        <w:t xml:space="preserve"> verpflichten sich jedoch, </w:t>
      </w:r>
      <w:r>
        <w:rPr>
          <w:color w:val="1A171C"/>
          <w:spacing w:val="2"/>
        </w:rPr>
        <w:t xml:space="preserve">die </w:t>
      </w:r>
      <w:r>
        <w:rPr>
          <w:color w:val="1A171C"/>
        </w:rPr>
        <w:t xml:space="preserve">unwirksamen Bestimmungen durch eine wirksame Regelung zu ersetzen, </w:t>
      </w:r>
      <w:r>
        <w:rPr>
          <w:color w:val="1A171C"/>
          <w:spacing w:val="2"/>
        </w:rPr>
        <w:t xml:space="preserve">die </w:t>
      </w:r>
      <w:r>
        <w:rPr>
          <w:color w:val="1A171C"/>
        </w:rPr>
        <w:t>dem von den Part</w:t>
      </w:r>
      <w:r>
        <w:rPr>
          <w:color w:val="1A171C"/>
        </w:rPr>
        <w:t xml:space="preserve">eien wirtschaftlich Gewollten am Nächsten kommt; soweit dies nicht möglich ist, gelten ersatzweise </w:t>
      </w:r>
      <w:r>
        <w:rPr>
          <w:color w:val="1A171C"/>
          <w:spacing w:val="2"/>
        </w:rPr>
        <w:t xml:space="preserve">die </w:t>
      </w:r>
      <w:proofErr w:type="spellStart"/>
      <w:r>
        <w:rPr>
          <w:color w:val="1A171C"/>
        </w:rPr>
        <w:t>Bestim</w:t>
      </w:r>
      <w:proofErr w:type="spellEnd"/>
      <w:r>
        <w:rPr>
          <w:color w:val="1A171C"/>
        </w:rPr>
        <w:t xml:space="preserve">- </w:t>
      </w:r>
      <w:proofErr w:type="spellStart"/>
      <w:r>
        <w:rPr>
          <w:color w:val="1A171C"/>
        </w:rPr>
        <w:t>mungen</w:t>
      </w:r>
      <w:proofErr w:type="spellEnd"/>
      <w:r>
        <w:rPr>
          <w:color w:val="1A171C"/>
        </w:rPr>
        <w:t xml:space="preserve"> des Bürgerlichen</w:t>
      </w:r>
      <w:r>
        <w:rPr>
          <w:color w:val="1A171C"/>
          <w:spacing w:val="-1"/>
        </w:rPr>
        <w:t xml:space="preserve"> </w:t>
      </w:r>
      <w:r>
        <w:rPr>
          <w:color w:val="1A171C"/>
        </w:rPr>
        <w:t>Gesetzbuches.</w:t>
      </w:r>
    </w:p>
    <w:p w:rsidR="00000000" w:rsidRDefault="00EE015C">
      <w:pPr>
        <w:pStyle w:val="Textkrper"/>
        <w:kinsoku w:val="0"/>
        <w:overflowPunct w:val="0"/>
      </w:pPr>
    </w:p>
    <w:p w:rsidR="00000000" w:rsidRDefault="00EE015C">
      <w:pPr>
        <w:pStyle w:val="Textkrper"/>
        <w:kinsoku w:val="0"/>
        <w:overflowPunct w:val="0"/>
        <w:spacing w:before="12"/>
        <w:rPr>
          <w:sz w:val="28"/>
          <w:szCs w:val="28"/>
        </w:rPr>
      </w:pPr>
      <w:r>
        <w:rPr>
          <w:noProof/>
        </w:rPr>
        <w:pict>
          <v:shape id="_x0000_s1196" style="position:absolute;margin-left:42.5pt;margin-top:21.9pt;width:161.95pt;height:9.7pt;z-index:148;mso-wrap-distance-left:0;mso-wrap-distance-right:0;mso-position-horizontal-relative:page;mso-position-vertical-relative:text" coordsize="3239,194" o:allowincell="f" path="m,hhl3238,r,193l,193,,xe" fillcolor="#eceded" stroked="f">
            <v:path arrowok="t"/>
            <w10:wrap type="topAndBottom" anchorx="page"/>
          </v:shape>
        </w:pict>
      </w:r>
      <w:r>
        <w:rPr>
          <w:noProof/>
        </w:rPr>
        <w:pict>
          <v:shape id="_x0000_s1197" style="position:absolute;margin-left:258.5pt;margin-top:21.9pt;width:161.75pt;height:9.7pt;z-index:149;mso-wrap-distance-left:0;mso-wrap-distance-right:0;mso-position-horizontal-relative:page;mso-position-vertical-relative:text" coordsize="3235,194" o:allowincell="f" path="m,hhl3234,r,193l,193,,xe" fillcolor="#eceded" stroked="f">
            <v:path arrowok="t"/>
            <w10:wrap type="topAndBottom" anchorx="page"/>
          </v:shape>
        </w:pict>
      </w:r>
    </w:p>
    <w:p w:rsidR="00000000" w:rsidRDefault="00EE015C">
      <w:pPr>
        <w:pStyle w:val="Textkrper"/>
        <w:tabs>
          <w:tab w:val="left" w:pos="4430"/>
        </w:tabs>
        <w:kinsoku w:val="0"/>
        <w:overflowPunct w:val="0"/>
        <w:ind w:left="110"/>
        <w:rPr>
          <w:color w:val="1A171C"/>
        </w:rPr>
      </w:pPr>
      <w:r>
        <w:rPr>
          <w:color w:val="1A171C"/>
        </w:rPr>
        <w:t>Ort, Datum</w:t>
      </w:r>
      <w:r>
        <w:rPr>
          <w:color w:val="1A171C"/>
        </w:rPr>
        <w:tab/>
        <w:t>Ort, Datum</w:t>
      </w:r>
    </w:p>
    <w:p w:rsidR="00000000" w:rsidRDefault="00EE015C">
      <w:pPr>
        <w:pStyle w:val="Textkrper"/>
        <w:kinsoku w:val="0"/>
        <w:overflowPunct w:val="0"/>
        <w:rPr>
          <w:sz w:val="22"/>
          <w:szCs w:val="22"/>
        </w:rPr>
      </w:pPr>
    </w:p>
    <w:p w:rsidR="00EE015C" w:rsidRDefault="00EE015C">
      <w:pPr>
        <w:pStyle w:val="Textkrper"/>
        <w:tabs>
          <w:tab w:val="left" w:pos="4430"/>
        </w:tabs>
        <w:kinsoku w:val="0"/>
        <w:overflowPunct w:val="0"/>
        <w:spacing w:before="167" w:line="208" w:lineRule="auto"/>
        <w:ind w:left="110" w:right="2740"/>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sectPr w:rsidR="00EE015C">
      <w:pgSz w:w="11910" w:h="16840"/>
      <w:pgMar w:top="1140" w:right="740" w:bottom="1080" w:left="740" w:header="0" w:footer="8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15C" w:rsidRDefault="00EE015C">
      <w:r>
        <w:separator/>
      </w:r>
    </w:p>
  </w:endnote>
  <w:endnote w:type="continuationSeparator" w:id="0">
    <w:p w:rsidR="00EE015C" w:rsidRDefault="00EE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NextPro-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Next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E015C">
    <w:pPr>
      <w:pStyle w:val="Textkrper"/>
      <w:kinsoku w:val="0"/>
      <w:overflowPunct w:val="0"/>
      <w:spacing w:line="14" w:lineRule="auto"/>
      <w:rPr>
        <w:rFonts w:ascii="Times New Roman" w:hAnsi="Times New Roman" w:cs="Times New Roman"/>
      </w:rPr>
    </w:pPr>
    <w:r>
      <w:rPr>
        <w:noProof/>
      </w:rPr>
      <w:pict>
        <v:shape id="_x0000_s2052" style="position:absolute;margin-left:42.2pt;margin-top:787.7pt;width:1pt;height:31.2pt;z-index:-4;mso-position-horizontal-relative:page;mso-position-vertical-relative:page" coordsize="20,624" o:allowincell="f" path="m,hhl,623e" filled="f" strokecolor="#002d6a" strokeweight="1pt">
          <v:path arrowok="t"/>
          <w10:wrap anchorx="page" anchory="page"/>
        </v:shape>
      </w:pict>
    </w:r>
    <w:r>
      <w:rPr>
        <w:noProof/>
      </w:rPr>
      <w:pict>
        <v:rect id="_x0000_s2053" style="position:absolute;margin-left:528.5pt;margin-top:809.05pt;width:24pt;height:7pt;z-index:-3;mso-position-horizontal-relative:page;mso-position-vertical-relative:page" o:allowincell="f" filled="f" stroked="f">
          <v:textbox inset="0,0,0,0">
            <w:txbxContent>
              <w:p w:rsidR="00000000" w:rsidRDefault="00EE015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6pt;height:7.2pt">
                      <v:imagedata r:id="rId1" o:title=""/>
                    </v:shape>
                  </w:pict>
                </w:r>
              </w:p>
              <w:p w:rsidR="00000000" w:rsidRDefault="00EE015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4" type="#_x0000_t202" style="position:absolute;margin-left:52.15pt;margin-top:804.15pt;width:18.15pt;height:15.75pt;z-index:-2;mso-position-horizontal-relative:page;mso-position-vertical-relative:page" o:allowincell="f" filled="f" stroked="f">
          <v:textbox inset="0,0,0,0">
            <w:txbxContent>
              <w:p w:rsidR="00000000" w:rsidRDefault="00EE015C">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9B456D">
                  <w:rPr>
                    <w:rFonts w:ascii="Frutiger Next Pro" w:hAnsi="Frutiger Next Pro" w:cs="Frutiger Next Pro"/>
                    <w:b/>
                    <w:bCs/>
                    <w:color w:val="1A171C"/>
                    <w:sz w:val="24"/>
                    <w:szCs w:val="24"/>
                  </w:rPr>
                  <w:fldChar w:fldCharType="separate"/>
                </w:r>
                <w:r w:rsidR="009B456D">
                  <w:rPr>
                    <w:rFonts w:ascii="Frutiger Next Pro" w:hAnsi="Frutiger Next Pro" w:cs="Frutiger Next Pro"/>
                    <w:b/>
                    <w:bCs/>
                    <w:noProof/>
                    <w:color w:val="1A171C"/>
                    <w:sz w:val="24"/>
                    <w:szCs w:val="24"/>
                  </w:rPr>
                  <w:t>2</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55" type="#_x0000_t202" style="position:absolute;margin-left:83.15pt;margin-top:807.75pt;width:218.45pt;height:11.2pt;z-index:-1;mso-position-horizontal-relative:page;mso-position-vertical-relative:page" o:allowincell="f" filled="f" stroked="f">
          <v:textbox inset="0,0,0,0">
            <w:txbxContent>
              <w:p w:rsidR="00000000" w:rsidRDefault="00EE015C">
                <w:pPr>
                  <w:pStyle w:val="Textkrper"/>
                  <w:kinsoku w:val="0"/>
                  <w:overflowPunct w:val="0"/>
                  <w:spacing w:line="209" w:lineRule="exact"/>
                  <w:ind w:left="20"/>
                  <w:rPr>
                    <w:color w:val="1A171C"/>
                    <w:sz w:val="16"/>
                    <w:szCs w:val="16"/>
                  </w:rPr>
                </w:pPr>
                <w:r>
                  <w:rPr>
                    <w:color w:val="1A171C"/>
                    <w:sz w:val="16"/>
                    <w:szCs w:val="16"/>
                  </w:rPr>
                  <w:t xml:space="preserve">DVP-Vertragsmuster – G. </w:t>
                </w:r>
                <w:proofErr w:type="spellStart"/>
                <w:r>
                  <w:rPr>
                    <w:color w:val="1A171C"/>
                    <w:sz w:val="16"/>
                    <w:szCs w:val="16"/>
                  </w:rPr>
                  <w:t>Fachplanervertrag</w:t>
                </w:r>
                <w:proofErr w:type="spellEnd"/>
                <w:r>
                  <w:rPr>
                    <w:color w:val="1A171C"/>
                    <w:sz w:val="16"/>
                    <w:szCs w:val="16"/>
                  </w:rPr>
                  <w:t xml:space="preserve"> Technische</w:t>
                </w:r>
                <w:r>
                  <w:rPr>
                    <w:color w:val="1A171C"/>
                    <w:spacing w:val="-31"/>
                    <w:sz w:val="16"/>
                    <w:szCs w:val="16"/>
                  </w:rPr>
                  <w:t xml:space="preserve"> </w:t>
                </w:r>
                <w:r>
                  <w:rPr>
                    <w:color w:val="1A171C"/>
                    <w:sz w:val="16"/>
                    <w:szCs w:val="16"/>
                  </w:rPr>
                  <w:t>Ausrüstung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E015C">
    <w:pPr>
      <w:pStyle w:val="Textkrper"/>
      <w:kinsoku w:val="0"/>
      <w:overflowPunct w:val="0"/>
      <w:spacing w:line="14" w:lineRule="auto"/>
      <w:rPr>
        <w:rFonts w:ascii="Times New Roman" w:hAnsi="Times New Roman" w:cs="Times New Roman"/>
      </w:rPr>
    </w:pPr>
    <w:r>
      <w:rPr>
        <w:noProof/>
      </w:rPr>
      <w:pict>
        <v:shape id="_x0000_s2049" style="position:absolute;margin-left:553.1pt;margin-top:787.7pt;width:1pt;height:31.2pt;z-index:-7;mso-position-horizontal-relative:page;mso-position-vertical-relative:page" coordsize="20,624" o:allowincell="f" path="m,hhl,623e" filled="f" strokecolor="#002d6a" strokeweight="1pt">
          <v:path arrowok="t"/>
          <w10:wrap anchorx="page" anchory="page"/>
        </v:shape>
      </w:pict>
    </w:r>
    <w:r>
      <w:rPr>
        <w:noProof/>
      </w:rPr>
      <w:pict>
        <v:rect id="_x0000_s2050" style="position:absolute;margin-left:42.6pt;margin-top:809.05pt;width:24pt;height:7pt;z-index:-6;mso-position-horizontal-relative:page;mso-position-vertical-relative:page" o:allowincell="f" filled="f" stroked="f">
          <v:textbox inset="0,0,0,0">
            <w:txbxContent>
              <w:p w:rsidR="00000000" w:rsidRDefault="00EE015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7.2pt">
                      <v:imagedata r:id="rId1" o:title=""/>
                    </v:shape>
                  </w:pict>
                </w:r>
              </w:p>
              <w:p w:rsidR="00000000" w:rsidRDefault="00EE015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margin-left:291.45pt;margin-top:804.15pt;width:251.75pt;height:15.75pt;z-index:-5;mso-position-horizontal-relative:page;mso-position-vertical-relative:page" o:allowincell="f" filled="f" stroked="f">
          <v:textbox inset="0,0,0,0">
            <w:txbxContent>
              <w:p w:rsidR="00000000" w:rsidRDefault="00EE015C">
                <w:pPr>
                  <w:pStyle w:val="Textkrper"/>
                  <w:tabs>
                    <w:tab w:val="right" w:pos="4994"/>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 xml:space="preserve">G. </w:t>
                </w:r>
                <w:proofErr w:type="spellStart"/>
                <w:r>
                  <w:rPr>
                    <w:color w:val="1A171C"/>
                    <w:sz w:val="16"/>
                    <w:szCs w:val="16"/>
                  </w:rPr>
                  <w:t>Fachplanervertrag</w:t>
                </w:r>
                <w:proofErr w:type="spellEnd"/>
                <w:r>
                  <w:rPr>
                    <w:color w:val="1A171C"/>
                    <w:sz w:val="16"/>
                    <w:szCs w:val="16"/>
                  </w:rPr>
                  <w:t xml:space="preserve"> Technische Ausrüstung</w:t>
                </w:r>
                <w:r>
                  <w:rPr>
                    <w:color w:val="1A171C"/>
                    <w:spacing w:val="-10"/>
                    <w:sz w:val="16"/>
                    <w:szCs w:val="16"/>
                  </w:rPr>
                  <w:t xml:space="preserve"> </w:t>
                </w:r>
                <w:r>
                  <w:rPr>
                    <w:color w:val="1A171C"/>
                    <w:sz w:val="16"/>
                    <w:szCs w:val="16"/>
                  </w:rPr>
                  <w:t>–</w:t>
                </w:r>
                <w:r>
                  <w:rPr>
                    <w:color w:val="1A171C"/>
                    <w:spacing w:val="-3"/>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9B456D">
                  <w:rPr>
                    <w:rFonts w:ascii="Frutiger Next Pro" w:hAnsi="Frutiger Next Pro" w:cs="Frutiger Next Pro"/>
                    <w:b/>
                    <w:bCs/>
                    <w:color w:val="1A171C"/>
                    <w:sz w:val="24"/>
                    <w:szCs w:val="24"/>
                  </w:rPr>
                  <w:fldChar w:fldCharType="separate"/>
                </w:r>
                <w:r w:rsidR="009B456D">
                  <w:rPr>
                    <w:rFonts w:ascii="Frutiger Next Pro" w:hAnsi="Frutiger Next Pro" w:cs="Frutiger Next Pro"/>
                    <w:b/>
                    <w:bCs/>
                    <w:noProof/>
                    <w:color w:val="1A171C"/>
                    <w:sz w:val="24"/>
                    <w:szCs w:val="24"/>
                  </w:rPr>
                  <w:t>1</w:t>
                </w:r>
                <w:r>
                  <w:rPr>
                    <w:rFonts w:ascii="Frutiger Next Pro" w:hAnsi="Frutiger Next Pro" w:cs="Frutiger Next Pro"/>
                    <w:b/>
                    <w:bCs/>
                    <w:color w:val="1A171C"/>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15C" w:rsidRDefault="00EE015C">
      <w:r>
        <w:separator/>
      </w:r>
    </w:p>
  </w:footnote>
  <w:footnote w:type="continuationSeparator" w:id="0">
    <w:p w:rsidR="00EE015C" w:rsidRDefault="00EE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0" w:hanging="720"/>
      </w:pPr>
      <w:rPr>
        <w:rFonts w:ascii="FrutigerNextPro-Light" w:hAnsi="FrutigerNextPro-Light" w:cs="FrutigerNextPro-Light"/>
        <w:b w:val="0"/>
        <w:bCs w:val="0"/>
        <w:color w:val="1A171C"/>
        <w:spacing w:val="-3"/>
        <w:w w:val="100"/>
        <w:sz w:val="20"/>
        <w:szCs w:val="20"/>
      </w:rPr>
    </w:lvl>
    <w:lvl w:ilvl="1">
      <w:numFmt w:val="bullet"/>
      <w:lvlText w:val="•"/>
      <w:lvlJc w:val="left"/>
      <w:pPr>
        <w:ind w:left="1798" w:hanging="720"/>
      </w:pPr>
    </w:lvl>
    <w:lvl w:ilvl="2">
      <w:numFmt w:val="bullet"/>
      <w:lvlText w:val="•"/>
      <w:lvlJc w:val="left"/>
      <w:pPr>
        <w:ind w:left="2757" w:hanging="720"/>
      </w:p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1" w15:restartNumberingAfterBreak="0">
    <w:nsid w:val="00000403"/>
    <w:multiLevelType w:val="multilevel"/>
    <w:tmpl w:val="00000886"/>
    <w:lvl w:ilvl="0">
      <w:start w:val="1"/>
      <w:numFmt w:val="decimal"/>
      <w:lvlText w:val="%1"/>
      <w:lvlJc w:val="left"/>
      <w:pPr>
        <w:ind w:left="83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b/>
        <w:bCs/>
        <w:color w:val="1A171C"/>
        <w:spacing w:val="-19"/>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2970" w:hanging="720"/>
      </w:pPr>
    </w:lvl>
    <w:lvl w:ilvl="4">
      <w:numFmt w:val="bullet"/>
      <w:lvlText w:val="•"/>
      <w:lvlJc w:val="left"/>
      <w:pPr>
        <w:ind w:left="4035" w:hanging="720"/>
      </w:pPr>
    </w:lvl>
    <w:lvl w:ilvl="5">
      <w:numFmt w:val="bullet"/>
      <w:lvlText w:val="•"/>
      <w:lvlJc w:val="left"/>
      <w:pPr>
        <w:ind w:left="5100" w:hanging="720"/>
      </w:pPr>
    </w:lvl>
    <w:lvl w:ilvl="6">
      <w:numFmt w:val="bullet"/>
      <w:lvlText w:val="•"/>
      <w:lvlJc w:val="left"/>
      <w:pPr>
        <w:ind w:left="6165" w:hanging="720"/>
      </w:pPr>
    </w:lvl>
    <w:lvl w:ilvl="7">
      <w:numFmt w:val="bullet"/>
      <w:lvlText w:val="•"/>
      <w:lvlJc w:val="left"/>
      <w:pPr>
        <w:ind w:left="7230" w:hanging="720"/>
      </w:pPr>
    </w:lvl>
    <w:lvl w:ilvl="8">
      <w:numFmt w:val="bullet"/>
      <w:lvlText w:val="•"/>
      <w:lvlJc w:val="left"/>
      <w:pPr>
        <w:ind w:left="8295" w:hanging="720"/>
      </w:pPr>
    </w:lvl>
  </w:abstractNum>
  <w:abstractNum w:abstractNumId="2" w15:restartNumberingAfterBreak="0">
    <w:nsid w:val="00000404"/>
    <w:multiLevelType w:val="multilevel"/>
    <w:tmpl w:val="00000887"/>
    <w:lvl w:ilvl="0">
      <w:numFmt w:val="bullet"/>
      <w:lvlText w:val="▪"/>
      <w:lvlJc w:val="left"/>
      <w:pPr>
        <w:ind w:left="818" w:hanging="709"/>
      </w:pPr>
      <w:rPr>
        <w:rFonts w:ascii="Wingdings" w:hAnsi="Wingdings" w:cs="Wingdings"/>
        <w:b w:val="0"/>
        <w:bCs w:val="0"/>
        <w:color w:val="1A171C"/>
        <w:w w:val="91"/>
        <w:sz w:val="20"/>
        <w:szCs w:val="20"/>
      </w:rPr>
    </w:lvl>
    <w:lvl w:ilvl="1">
      <w:numFmt w:val="bullet"/>
      <w:lvlText w:val="•"/>
      <w:lvlJc w:val="left"/>
      <w:pPr>
        <w:ind w:left="1780" w:hanging="709"/>
      </w:pPr>
    </w:lvl>
    <w:lvl w:ilvl="2">
      <w:numFmt w:val="bullet"/>
      <w:lvlText w:val="•"/>
      <w:lvlJc w:val="left"/>
      <w:pPr>
        <w:ind w:left="2741" w:hanging="709"/>
      </w:pPr>
    </w:lvl>
    <w:lvl w:ilvl="3">
      <w:numFmt w:val="bullet"/>
      <w:lvlText w:val="•"/>
      <w:lvlJc w:val="left"/>
      <w:pPr>
        <w:ind w:left="3701" w:hanging="709"/>
      </w:pPr>
    </w:lvl>
    <w:lvl w:ilvl="4">
      <w:numFmt w:val="bullet"/>
      <w:lvlText w:val="•"/>
      <w:lvlJc w:val="left"/>
      <w:pPr>
        <w:ind w:left="4662" w:hanging="709"/>
      </w:pPr>
    </w:lvl>
    <w:lvl w:ilvl="5">
      <w:numFmt w:val="bullet"/>
      <w:lvlText w:val="•"/>
      <w:lvlJc w:val="left"/>
      <w:pPr>
        <w:ind w:left="5622" w:hanging="709"/>
      </w:pPr>
    </w:lvl>
    <w:lvl w:ilvl="6">
      <w:numFmt w:val="bullet"/>
      <w:lvlText w:val="•"/>
      <w:lvlJc w:val="left"/>
      <w:pPr>
        <w:ind w:left="6583" w:hanging="709"/>
      </w:pPr>
    </w:lvl>
    <w:lvl w:ilvl="7">
      <w:numFmt w:val="bullet"/>
      <w:lvlText w:val="•"/>
      <w:lvlJc w:val="left"/>
      <w:pPr>
        <w:ind w:left="7543" w:hanging="709"/>
      </w:pPr>
    </w:lvl>
    <w:lvl w:ilvl="8">
      <w:numFmt w:val="bullet"/>
      <w:lvlText w:val="•"/>
      <w:lvlJc w:val="left"/>
      <w:pPr>
        <w:ind w:left="8504" w:hanging="709"/>
      </w:pPr>
    </w:lvl>
  </w:abstractNum>
  <w:abstractNum w:abstractNumId="3" w15:restartNumberingAfterBreak="0">
    <w:nsid w:val="00000405"/>
    <w:multiLevelType w:val="multilevel"/>
    <w:tmpl w:val="00000888"/>
    <w:lvl w:ilvl="0">
      <w:start w:val="3"/>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4" w15:restartNumberingAfterBreak="0">
    <w:nsid w:val="00000406"/>
    <w:multiLevelType w:val="multilevel"/>
    <w:tmpl w:val="00000889"/>
    <w:lvl w:ilvl="0">
      <w:start w:val="4"/>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24"/>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5" w15:restartNumberingAfterBreak="0">
    <w:nsid w:val="00000407"/>
    <w:multiLevelType w:val="multilevel"/>
    <w:tmpl w:val="0000088A"/>
    <w:lvl w:ilvl="0">
      <w:start w:val="4"/>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8"/>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6" w15:restartNumberingAfterBreak="0">
    <w:nsid w:val="00000408"/>
    <w:multiLevelType w:val="multilevel"/>
    <w:tmpl w:val="0000088B"/>
    <w:lvl w:ilvl="0">
      <w:start w:val="5"/>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2970" w:hanging="720"/>
      </w:pPr>
    </w:lvl>
    <w:lvl w:ilvl="4">
      <w:numFmt w:val="bullet"/>
      <w:lvlText w:val="•"/>
      <w:lvlJc w:val="left"/>
      <w:pPr>
        <w:ind w:left="4035" w:hanging="720"/>
      </w:pPr>
    </w:lvl>
    <w:lvl w:ilvl="5">
      <w:numFmt w:val="bullet"/>
      <w:lvlText w:val="•"/>
      <w:lvlJc w:val="left"/>
      <w:pPr>
        <w:ind w:left="5100" w:hanging="720"/>
      </w:pPr>
    </w:lvl>
    <w:lvl w:ilvl="6">
      <w:numFmt w:val="bullet"/>
      <w:lvlText w:val="•"/>
      <w:lvlJc w:val="left"/>
      <w:pPr>
        <w:ind w:left="6165" w:hanging="720"/>
      </w:pPr>
    </w:lvl>
    <w:lvl w:ilvl="7">
      <w:numFmt w:val="bullet"/>
      <w:lvlText w:val="•"/>
      <w:lvlJc w:val="left"/>
      <w:pPr>
        <w:ind w:left="7230" w:hanging="720"/>
      </w:pPr>
    </w:lvl>
    <w:lvl w:ilvl="8">
      <w:numFmt w:val="bullet"/>
      <w:lvlText w:val="•"/>
      <w:lvlJc w:val="left"/>
      <w:pPr>
        <w:ind w:left="8295" w:hanging="720"/>
      </w:pPr>
    </w:lvl>
  </w:abstractNum>
  <w:abstractNum w:abstractNumId="7" w15:restartNumberingAfterBreak="0">
    <w:nsid w:val="00000409"/>
    <w:multiLevelType w:val="multilevel"/>
    <w:tmpl w:val="0000088C"/>
    <w:lvl w:ilvl="0">
      <w:start w:val="6"/>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15"/>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8" w15:restartNumberingAfterBreak="0">
    <w:nsid w:val="0000040A"/>
    <w:multiLevelType w:val="multilevel"/>
    <w:tmpl w:val="0000088D"/>
    <w:lvl w:ilvl="0">
      <w:start w:val="8"/>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9" w15:restartNumberingAfterBreak="0">
    <w:nsid w:val="0000040B"/>
    <w:multiLevelType w:val="multilevel"/>
    <w:tmpl w:val="0000088E"/>
    <w:lvl w:ilvl="0">
      <w:start w:val="10"/>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spacing w:val="-6"/>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10" w15:restartNumberingAfterBreak="0">
    <w:nsid w:val="0000040C"/>
    <w:multiLevelType w:val="multilevel"/>
    <w:tmpl w:val="0000088F"/>
    <w:lvl w:ilvl="0">
      <w:start w:val="12"/>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56D"/>
    <w:rsid w:val="009B456D"/>
    <w:rsid w:val="00EE0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B066F75"/>
  <w14:defaultImageDpi w14:val="0"/>
  <w15:docId w15:val="{EAB20931-BBF3-45A2-AC42-22F572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FrutigerNextPro-Light" w:hAnsi="FrutigerNextPro-Light" w:cs="FrutigerNextPro-Light"/>
      <w:sz w:val="22"/>
      <w:szCs w:val="22"/>
    </w:rPr>
  </w:style>
  <w:style w:type="paragraph" w:styleId="berschrift1">
    <w:name w:val="heading 1"/>
    <w:basedOn w:val="Standard"/>
    <w:next w:val="Standard"/>
    <w:link w:val="berschrift1Zchn"/>
    <w:uiPriority w:val="1"/>
    <w:qFormat/>
    <w:rsid w:val="009B456D"/>
    <w:pPr>
      <w:ind w:left="830" w:hanging="720"/>
      <w:outlineLvl w:val="0"/>
    </w:pPr>
    <w:rPr>
      <w:rFonts w:ascii="Calibri Light" w:hAnsi="Calibri Light" w:cs="Frutiger Next Pro"/>
      <w:b/>
      <w:bCs/>
      <w:sz w:val="28"/>
      <w:szCs w:val="28"/>
    </w:rPr>
  </w:style>
  <w:style w:type="paragraph" w:styleId="berschrift2">
    <w:name w:val="heading 2"/>
    <w:basedOn w:val="Standard"/>
    <w:next w:val="Standard"/>
    <w:link w:val="berschrift2Zchn"/>
    <w:uiPriority w:val="1"/>
    <w:qFormat/>
    <w:rsid w:val="009B456D"/>
    <w:pPr>
      <w:ind w:left="830" w:hanging="720"/>
      <w:outlineLvl w:val="1"/>
    </w:pPr>
    <w:rPr>
      <w:rFonts w:ascii="Calibri Light" w:hAnsi="Calibri Light" w:cs="Frutiger Next Pr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9B456D"/>
    <w:rPr>
      <w:rFonts w:ascii="Calibri Light" w:hAnsi="Calibri Light"/>
      <w:sz w:val="20"/>
      <w:szCs w:val="20"/>
    </w:rPr>
  </w:style>
  <w:style w:type="character" w:customStyle="1" w:styleId="TextkrperZchn">
    <w:name w:val="Textkörper Zchn"/>
    <w:link w:val="Textkrper"/>
    <w:uiPriority w:val="1"/>
    <w:rsid w:val="009B456D"/>
    <w:rPr>
      <w:rFonts w:ascii="Calibri Light" w:hAnsi="Calibri Light" w:cs="FrutigerNextPro-Light"/>
      <w:sz w:val="20"/>
      <w:szCs w:val="20"/>
    </w:rPr>
  </w:style>
  <w:style w:type="character" w:customStyle="1" w:styleId="berschrift1Zchn">
    <w:name w:val="Überschrift 1 Zchn"/>
    <w:link w:val="berschrift1"/>
    <w:uiPriority w:val="1"/>
    <w:rsid w:val="009B456D"/>
    <w:rPr>
      <w:rFonts w:ascii="Calibri Light" w:hAnsi="Calibri Light" w:cs="Frutiger Next Pro"/>
      <w:b/>
      <w:bCs/>
      <w:sz w:val="28"/>
      <w:szCs w:val="28"/>
    </w:rPr>
  </w:style>
  <w:style w:type="character" w:customStyle="1" w:styleId="berschrift2Zchn">
    <w:name w:val="Überschrift 2 Zchn"/>
    <w:link w:val="berschrift2"/>
    <w:uiPriority w:val="1"/>
    <w:rsid w:val="009B456D"/>
    <w:rPr>
      <w:rFonts w:ascii="Calibri Light" w:hAnsi="Calibri Light" w:cs="Frutiger Next Pro"/>
      <w:b/>
      <w:bCs/>
    </w:rPr>
  </w:style>
  <w:style w:type="paragraph" w:styleId="Listenabsatz">
    <w:name w:val="List Paragraph"/>
    <w:basedOn w:val="Standard"/>
    <w:uiPriority w:val="1"/>
    <w:qFormat/>
    <w:rsid w:val="009B456D"/>
    <w:pPr>
      <w:ind w:left="830" w:hanging="720"/>
    </w:pPr>
    <w:rPr>
      <w:rFonts w:ascii="Calibri Light" w:hAnsi="Calibri Light"/>
      <w:sz w:val="24"/>
      <w:szCs w:val="24"/>
    </w:rPr>
  </w:style>
  <w:style w:type="paragraph" w:customStyle="1" w:styleId="TableParagraph">
    <w:name w:val="Table Paragraph"/>
    <w:basedOn w:val="Standard"/>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7513</Words>
  <Characters>47334</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dc:description/>
  <cp:lastModifiedBy>Sonja Buchholz</cp:lastModifiedBy>
  <cp:revision>2</cp:revision>
  <dcterms:created xsi:type="dcterms:W3CDTF">2019-05-15T12:20:00Z</dcterms:created>
  <dcterms:modified xsi:type="dcterms:W3CDTF">2019-05-15T12:20:00Z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